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3C" w:rsidRDefault="0065253C" w:rsidP="0065253C">
      <w:pPr>
        <w:jc w:val="center"/>
        <w:rPr>
          <w:rFonts w:asciiTheme="minorHAnsi" w:hAnsiTheme="minorHAnsi" w:cs="Tahoma"/>
          <w:b/>
          <w:bCs/>
          <w:sz w:val="28"/>
          <w:szCs w:val="28"/>
        </w:rPr>
      </w:pPr>
      <w:r w:rsidRPr="0065253C">
        <w:rPr>
          <w:rFonts w:asciiTheme="minorHAnsi" w:hAnsiTheme="minorHAnsi" w:cs="Tahoma"/>
          <w:b/>
          <w:bCs/>
          <w:sz w:val="28"/>
          <w:szCs w:val="28"/>
        </w:rPr>
        <w:t>College of the Environment DIV Course Recommendations</w:t>
      </w:r>
    </w:p>
    <w:p w:rsidR="00D406E0" w:rsidRPr="0065253C" w:rsidRDefault="0065253C" w:rsidP="0065253C">
      <w:pPr>
        <w:jc w:val="center"/>
        <w:rPr>
          <w:rFonts w:asciiTheme="minorHAnsi" w:hAnsiTheme="minorHAnsi" w:cs="Tahoma"/>
          <w:b/>
          <w:bCs/>
          <w:sz w:val="28"/>
          <w:szCs w:val="28"/>
        </w:rPr>
      </w:pPr>
      <w:r w:rsidRPr="0065253C">
        <w:rPr>
          <w:rFonts w:asciiTheme="minorHAnsi" w:hAnsiTheme="minorHAnsi" w:cs="Tahoma"/>
          <w:b/>
          <w:bCs/>
          <w:sz w:val="28"/>
          <w:szCs w:val="28"/>
        </w:rPr>
        <w:t>Autumn 2013</w:t>
      </w:r>
    </w:p>
    <w:p w:rsidR="0065253C" w:rsidRPr="009E4247" w:rsidRDefault="0065253C" w:rsidP="00D406E0">
      <w:pPr>
        <w:rPr>
          <w:rFonts w:asciiTheme="minorHAnsi" w:hAnsiTheme="minorHAnsi"/>
          <w:color w:val="000000"/>
          <w:sz w:val="16"/>
          <w:szCs w:val="16"/>
        </w:rPr>
      </w:pPr>
    </w:p>
    <w:p w:rsidR="009F628E" w:rsidRPr="00373827" w:rsidRDefault="00AF7CF9" w:rsidP="009F628E">
      <w:pPr>
        <w:pStyle w:val="NormalWeb"/>
        <w:rPr>
          <w:rFonts w:ascii="Tahoma" w:hAnsi="Tahoma" w:cs="Tahoma"/>
          <w:color w:val="943634" w:themeColor="accent2" w:themeShade="BF"/>
          <w:sz w:val="20"/>
          <w:szCs w:val="20"/>
        </w:rPr>
      </w:pPr>
      <w:r>
        <w:rPr>
          <w:rFonts w:asciiTheme="minorHAnsi" w:hAnsiTheme="minorHAnsi"/>
          <w:b/>
          <w:color w:val="943634" w:themeColor="accent2" w:themeShade="BF"/>
        </w:rPr>
        <w:t>Deadline to submit CoEnv recommendations to Registrar = 11/8/13</w:t>
      </w:r>
    </w:p>
    <w:p w:rsidR="009F628E" w:rsidRDefault="009F628E" w:rsidP="00D406E0">
      <w:pPr>
        <w:pBdr>
          <w:bottom w:val="single" w:sz="12" w:space="1" w:color="auto"/>
        </w:pBdr>
        <w:rPr>
          <w:rFonts w:asciiTheme="minorHAnsi" w:hAnsiTheme="minorHAnsi"/>
          <w:b/>
          <w:color w:val="000000"/>
        </w:rPr>
      </w:pPr>
    </w:p>
    <w:p w:rsidR="00FF4431" w:rsidRDefault="00FF4431" w:rsidP="00D406E0">
      <w:pPr>
        <w:rPr>
          <w:rFonts w:asciiTheme="minorHAnsi" w:hAnsiTheme="minorHAnsi"/>
          <w:b/>
          <w:color w:val="000000"/>
        </w:rPr>
      </w:pPr>
    </w:p>
    <w:p w:rsidR="00D406E0" w:rsidRPr="0065253C" w:rsidRDefault="00D406E0" w:rsidP="00D406E0">
      <w:pPr>
        <w:rPr>
          <w:rFonts w:asciiTheme="minorHAnsi" w:hAnsiTheme="minorHAnsi"/>
          <w:b/>
          <w:color w:val="000000"/>
        </w:rPr>
      </w:pPr>
      <w:r w:rsidRPr="0065253C">
        <w:rPr>
          <w:rFonts w:asciiTheme="minorHAnsi" w:hAnsiTheme="minorHAnsi"/>
          <w:b/>
          <w:color w:val="000000"/>
        </w:rPr>
        <w:t>DIVERSITY REQUIREMENT</w:t>
      </w:r>
    </w:p>
    <w:p w:rsidR="00D406E0" w:rsidRPr="0065253C" w:rsidRDefault="00D406E0" w:rsidP="00D406E0">
      <w:pPr>
        <w:rPr>
          <w:rFonts w:asciiTheme="minorHAnsi" w:hAnsiTheme="minorHAnsi"/>
          <w:color w:val="000000"/>
        </w:rPr>
      </w:pPr>
    </w:p>
    <w:p w:rsidR="00AF7CF9" w:rsidRDefault="00D406E0" w:rsidP="00D406E0">
      <w:pPr>
        <w:rPr>
          <w:rFonts w:asciiTheme="minorHAnsi" w:hAnsiTheme="minorHAnsi"/>
          <w:color w:val="000000"/>
        </w:rPr>
      </w:pPr>
      <w:r w:rsidRPr="0065253C">
        <w:rPr>
          <w:rFonts w:asciiTheme="minorHAnsi" w:hAnsiTheme="minorHAnsi"/>
          <w:color w:val="000000"/>
        </w:rPr>
        <w:t>No fewer than 3 credits of courses, approved by the appropriate school or college, which</w:t>
      </w:r>
    </w:p>
    <w:p w:rsidR="00AF7CF9" w:rsidRDefault="00D406E0" w:rsidP="00AF7CF9">
      <w:pPr>
        <w:pStyle w:val="ListParagraph"/>
        <w:numPr>
          <w:ilvl w:val="0"/>
          <w:numId w:val="7"/>
        </w:numPr>
        <w:rPr>
          <w:rFonts w:asciiTheme="minorHAnsi" w:hAnsiTheme="minorHAnsi"/>
          <w:color w:val="000000"/>
        </w:rPr>
      </w:pPr>
      <w:r w:rsidRPr="00AF7CF9">
        <w:rPr>
          <w:rFonts w:asciiTheme="minorHAnsi" w:hAnsiTheme="minorHAnsi"/>
          <w:color w:val="000000"/>
        </w:rPr>
        <w:t>focus on the sociocultural, political, and economic diversity of human experience at local, regional, or global scales</w:t>
      </w:r>
      <w:r w:rsidR="00AF7CF9">
        <w:rPr>
          <w:rFonts w:asciiTheme="minorHAnsi" w:hAnsiTheme="minorHAnsi"/>
          <w:color w:val="000000"/>
        </w:rPr>
        <w:t>;</w:t>
      </w:r>
      <w:r w:rsidRPr="00AF7CF9">
        <w:rPr>
          <w:rFonts w:asciiTheme="minorHAnsi" w:hAnsiTheme="minorHAnsi"/>
          <w:color w:val="000000"/>
        </w:rPr>
        <w:t xml:space="preserve"> </w:t>
      </w:r>
    </w:p>
    <w:p w:rsidR="00AF7CF9" w:rsidRDefault="00D406E0" w:rsidP="00AF7CF9">
      <w:pPr>
        <w:pStyle w:val="ListParagraph"/>
        <w:numPr>
          <w:ilvl w:val="0"/>
          <w:numId w:val="7"/>
        </w:numPr>
        <w:rPr>
          <w:rFonts w:asciiTheme="minorHAnsi" w:hAnsiTheme="minorHAnsi"/>
          <w:color w:val="000000"/>
        </w:rPr>
      </w:pPr>
      <w:r w:rsidRPr="00AF7CF9">
        <w:rPr>
          <w:rFonts w:asciiTheme="minorHAnsi" w:hAnsiTheme="minorHAnsi"/>
          <w:color w:val="000000"/>
        </w:rPr>
        <w:t>help the student develop an understanding of the complexities of living in increasingly divers</w:t>
      </w:r>
      <w:r w:rsidR="00AF7CF9">
        <w:rPr>
          <w:rFonts w:asciiTheme="minorHAnsi" w:hAnsiTheme="minorHAnsi"/>
          <w:color w:val="000000"/>
        </w:rPr>
        <w:t>e and interconnected societies;</w:t>
      </w:r>
    </w:p>
    <w:p w:rsidR="00AF7CF9" w:rsidRDefault="00D406E0" w:rsidP="00AF7CF9">
      <w:pPr>
        <w:pStyle w:val="ListParagraph"/>
        <w:numPr>
          <w:ilvl w:val="0"/>
          <w:numId w:val="7"/>
        </w:numPr>
        <w:rPr>
          <w:rFonts w:asciiTheme="minorHAnsi" w:hAnsiTheme="minorHAnsi"/>
          <w:color w:val="000000"/>
        </w:rPr>
      </w:pPr>
      <w:r w:rsidRPr="00AF7CF9">
        <w:rPr>
          <w:rFonts w:asciiTheme="minorHAnsi" w:hAnsiTheme="minorHAnsi"/>
          <w:color w:val="000000"/>
        </w:rPr>
        <w:t xml:space="preserve">focus on cross-cultural analysis and communication; </w:t>
      </w:r>
    </w:p>
    <w:p w:rsidR="00AF7CF9" w:rsidRDefault="00AF7CF9" w:rsidP="00AF7CF9">
      <w:pPr>
        <w:pStyle w:val="ListParagraph"/>
        <w:numPr>
          <w:ilvl w:val="0"/>
          <w:numId w:val="7"/>
        </w:numPr>
        <w:rPr>
          <w:rFonts w:asciiTheme="minorHAnsi" w:hAnsiTheme="minorHAnsi"/>
          <w:color w:val="000000"/>
        </w:rPr>
      </w:pPr>
      <w:r>
        <w:rPr>
          <w:rFonts w:asciiTheme="minorHAnsi" w:hAnsiTheme="minorHAnsi"/>
          <w:color w:val="000000"/>
        </w:rPr>
        <w:t xml:space="preserve">focus on </w:t>
      </w:r>
      <w:r w:rsidR="00D406E0" w:rsidRPr="00AF7CF9">
        <w:rPr>
          <w:rFonts w:asciiTheme="minorHAnsi" w:hAnsiTheme="minorHAnsi"/>
          <w:color w:val="000000"/>
        </w:rPr>
        <w:t>historical and contemporary inequities such as those associated with race, ethnicity, class, sex and gender, sexual orientation, nationality, ability, religion, cree</w:t>
      </w:r>
      <w:r>
        <w:rPr>
          <w:rFonts w:asciiTheme="minorHAnsi" w:hAnsiTheme="minorHAnsi"/>
          <w:color w:val="000000"/>
        </w:rPr>
        <w:t>d, age, or socioeconomic status;</w:t>
      </w:r>
      <w:r w:rsidR="00D406E0" w:rsidRPr="00AF7CF9">
        <w:rPr>
          <w:rFonts w:asciiTheme="minorHAnsi" w:hAnsiTheme="minorHAnsi"/>
          <w:color w:val="000000"/>
        </w:rPr>
        <w:t xml:space="preserve"> </w:t>
      </w:r>
    </w:p>
    <w:p w:rsidR="00D406E0" w:rsidRPr="00AF7CF9" w:rsidRDefault="00AF7CF9" w:rsidP="00AF7CF9">
      <w:pPr>
        <w:pStyle w:val="ListParagraph"/>
        <w:numPr>
          <w:ilvl w:val="0"/>
          <w:numId w:val="7"/>
        </w:numPr>
        <w:rPr>
          <w:rFonts w:asciiTheme="minorHAnsi" w:hAnsiTheme="minorHAnsi"/>
          <w:color w:val="000000"/>
        </w:rPr>
      </w:pPr>
      <w:r>
        <w:rPr>
          <w:rFonts w:asciiTheme="minorHAnsi" w:hAnsiTheme="minorHAnsi"/>
          <w:color w:val="000000"/>
        </w:rPr>
        <w:t>include c</w:t>
      </w:r>
      <w:r w:rsidR="00D406E0" w:rsidRPr="00AF7CF9">
        <w:rPr>
          <w:rFonts w:asciiTheme="minorHAnsi" w:hAnsiTheme="minorHAnsi"/>
          <w:color w:val="000000"/>
        </w:rPr>
        <w:t xml:space="preserve">ourse activities </w:t>
      </w:r>
      <w:r>
        <w:rPr>
          <w:rFonts w:asciiTheme="minorHAnsi" w:hAnsiTheme="minorHAnsi"/>
          <w:color w:val="000000"/>
        </w:rPr>
        <w:t xml:space="preserve">that </w:t>
      </w:r>
      <w:r w:rsidR="00D406E0" w:rsidRPr="00AF7CF9">
        <w:rPr>
          <w:rFonts w:asciiTheme="minorHAnsi" w:hAnsiTheme="minorHAnsi"/>
          <w:color w:val="000000"/>
        </w:rPr>
        <w:t>encourage thinking critically on topics such as power, inequality, marginality, and social movements, and effective communication across cultural differences.</w:t>
      </w:r>
      <w:bookmarkStart w:id="0" w:name="_GoBack"/>
      <w:bookmarkEnd w:id="0"/>
    </w:p>
    <w:p w:rsidR="00D406E0" w:rsidRPr="0065253C" w:rsidRDefault="00D406E0" w:rsidP="00D406E0">
      <w:pPr>
        <w:rPr>
          <w:rFonts w:asciiTheme="minorHAnsi" w:hAnsiTheme="minorHAnsi"/>
          <w:b/>
          <w:color w:val="000000"/>
        </w:rPr>
      </w:pPr>
    </w:p>
    <w:p w:rsidR="0065253C" w:rsidRPr="0065253C" w:rsidRDefault="0065253C" w:rsidP="0065253C">
      <w:pPr>
        <w:pStyle w:val="NoSpacing"/>
        <w:rPr>
          <w:rFonts w:asciiTheme="minorHAnsi" w:hAnsiTheme="minorHAnsi"/>
          <w:b/>
        </w:rPr>
      </w:pPr>
      <w:r w:rsidRPr="0065253C">
        <w:rPr>
          <w:rFonts w:asciiTheme="minorHAnsi" w:hAnsiTheme="minorHAnsi"/>
          <w:b/>
        </w:rPr>
        <w:t>CoEnv interpretation of this text:</w:t>
      </w:r>
    </w:p>
    <w:p w:rsidR="0065253C" w:rsidRDefault="0065253C" w:rsidP="0065253C">
      <w:pPr>
        <w:pStyle w:val="NoSpacing"/>
        <w:pBdr>
          <w:bottom w:val="single" w:sz="12" w:space="1" w:color="auto"/>
        </w:pBdr>
        <w:rPr>
          <w:rFonts w:asciiTheme="minorHAnsi" w:hAnsiTheme="minorHAnsi"/>
          <w:color w:val="000000"/>
        </w:rPr>
      </w:pPr>
      <w:r w:rsidRPr="0065253C">
        <w:rPr>
          <w:rFonts w:asciiTheme="minorHAnsi" w:hAnsiTheme="minorHAnsi"/>
          <w:color w:val="000000"/>
        </w:rPr>
        <w:t>A minimum of 60% of course content, regardless of the number of credits, should be devoted to diversity, including all of the definitions listed above.</w:t>
      </w:r>
    </w:p>
    <w:p w:rsidR="00FF4431" w:rsidRDefault="00FF4431" w:rsidP="0065253C">
      <w:pPr>
        <w:pStyle w:val="NoSpacing"/>
        <w:pBdr>
          <w:bottom w:val="single" w:sz="12" w:space="1" w:color="auto"/>
        </w:pBdr>
        <w:rPr>
          <w:rFonts w:asciiTheme="minorHAnsi" w:hAnsiTheme="minorHAnsi"/>
          <w:color w:val="000000"/>
        </w:rPr>
      </w:pPr>
    </w:p>
    <w:p w:rsidR="00FF4431" w:rsidRDefault="00FF4431" w:rsidP="0065253C">
      <w:pPr>
        <w:pStyle w:val="NoSpacing"/>
        <w:rPr>
          <w:rFonts w:asciiTheme="minorHAnsi" w:hAnsiTheme="minorHAnsi"/>
          <w:color w:val="000000"/>
        </w:rPr>
      </w:pPr>
    </w:p>
    <w:p w:rsidR="00A20908" w:rsidRDefault="00A20908" w:rsidP="0065253C">
      <w:pPr>
        <w:pStyle w:val="NoSpacing"/>
        <w:rPr>
          <w:rFonts w:asciiTheme="minorHAnsi" w:hAnsiTheme="minorHAnsi" w:cs="Arial"/>
          <w:b/>
          <w:sz w:val="22"/>
          <w:szCs w:val="22"/>
        </w:rPr>
      </w:pPr>
    </w:p>
    <w:p w:rsidR="0065253C" w:rsidRPr="009E4247" w:rsidRDefault="00A20908" w:rsidP="00A20908">
      <w:pPr>
        <w:pStyle w:val="NoSpacing"/>
        <w:jc w:val="center"/>
        <w:rPr>
          <w:rFonts w:asciiTheme="minorHAnsi" w:hAnsiTheme="minorHAnsi" w:cs="Arial"/>
          <w:b/>
          <w:sz w:val="22"/>
          <w:szCs w:val="22"/>
        </w:rPr>
      </w:pPr>
      <w:r>
        <w:rPr>
          <w:rFonts w:asciiTheme="minorHAnsi" w:hAnsiTheme="minorHAnsi" w:cs="Arial"/>
          <w:b/>
          <w:sz w:val="22"/>
          <w:szCs w:val="22"/>
        </w:rPr>
        <w:t>Recommendations from units</w:t>
      </w:r>
    </w:p>
    <w:p w:rsidR="0065253C" w:rsidRPr="009E4247" w:rsidRDefault="0065253C" w:rsidP="0065253C">
      <w:pPr>
        <w:pStyle w:val="NoSpacing"/>
        <w:rPr>
          <w:rFonts w:asciiTheme="minorHAnsi" w:hAnsiTheme="minorHAnsi" w:cs="Arial"/>
          <w:sz w:val="22"/>
          <w:szCs w:val="22"/>
        </w:rPr>
      </w:pPr>
    </w:p>
    <w:p w:rsidR="0065253C" w:rsidRPr="00A20908" w:rsidRDefault="0065253C" w:rsidP="0065253C">
      <w:pPr>
        <w:pStyle w:val="NoSpacing"/>
        <w:rPr>
          <w:rFonts w:asciiTheme="minorHAnsi" w:hAnsiTheme="minorHAnsi" w:cs="Arial"/>
          <w:b/>
          <w:sz w:val="22"/>
          <w:szCs w:val="22"/>
        </w:rPr>
      </w:pPr>
      <w:r w:rsidRPr="00A20908">
        <w:rPr>
          <w:rFonts w:asciiTheme="minorHAnsi" w:hAnsiTheme="minorHAnsi" w:cs="Arial"/>
          <w:b/>
          <w:sz w:val="22"/>
          <w:szCs w:val="22"/>
        </w:rPr>
        <w:t>Program on the Environment</w:t>
      </w:r>
    </w:p>
    <w:p w:rsidR="0065253C" w:rsidRPr="009E4247" w:rsidRDefault="0065253C" w:rsidP="0065253C">
      <w:pPr>
        <w:pStyle w:val="NoSpacing"/>
        <w:rPr>
          <w:rFonts w:asciiTheme="minorHAnsi" w:hAnsiTheme="minorHAnsi" w:cs="Arial"/>
          <w:sz w:val="22"/>
          <w:szCs w:val="22"/>
        </w:rPr>
      </w:pPr>
      <w:r w:rsidRPr="009E4247">
        <w:rPr>
          <w:rFonts w:asciiTheme="minorHAnsi" w:hAnsiTheme="minorHAnsi" w:cs="Arial"/>
          <w:sz w:val="22"/>
          <w:szCs w:val="22"/>
        </w:rPr>
        <w:t>Contact: Clare Ryan</w:t>
      </w:r>
    </w:p>
    <w:p w:rsidR="00D47F2F" w:rsidRPr="009E4247" w:rsidRDefault="00D47F2F" w:rsidP="0065253C">
      <w:pPr>
        <w:pStyle w:val="NoSpacing"/>
        <w:rPr>
          <w:rFonts w:asciiTheme="minorHAnsi" w:hAnsiTheme="minorHAnsi" w:cs="Arial"/>
          <w:sz w:val="22"/>
          <w:szCs w:val="22"/>
        </w:rPr>
      </w:pPr>
    </w:p>
    <w:p w:rsidR="00D47F2F" w:rsidRPr="009E4247" w:rsidRDefault="00D47F2F" w:rsidP="00D47F2F">
      <w:pPr>
        <w:pStyle w:val="NoSpacing"/>
        <w:numPr>
          <w:ilvl w:val="0"/>
          <w:numId w:val="2"/>
        </w:numPr>
        <w:rPr>
          <w:rFonts w:asciiTheme="minorHAnsi" w:hAnsiTheme="minorHAnsi" w:cs="Arial"/>
          <w:sz w:val="22"/>
          <w:szCs w:val="22"/>
        </w:rPr>
      </w:pPr>
      <w:bookmarkStart w:id="1" w:name="envir439"/>
      <w:r w:rsidRPr="009E4247">
        <w:rPr>
          <w:rFonts w:asciiTheme="minorHAnsi" w:hAnsiTheme="minorHAnsi"/>
          <w:b/>
          <w:bCs/>
          <w:color w:val="000000"/>
          <w:sz w:val="22"/>
          <w:szCs w:val="22"/>
          <w:highlight w:val="yellow"/>
          <w:shd w:val="clear" w:color="auto" w:fill="FFFFFF"/>
        </w:rPr>
        <w:t>ENVIR 439</w:t>
      </w:r>
      <w:r w:rsidRPr="009E4247">
        <w:rPr>
          <w:rStyle w:val="apple-converted-space"/>
          <w:rFonts w:asciiTheme="minorHAnsi" w:hAnsiTheme="minorHAnsi"/>
          <w:b/>
          <w:bCs/>
          <w:color w:val="000000"/>
          <w:sz w:val="22"/>
          <w:szCs w:val="22"/>
          <w:highlight w:val="yellow"/>
          <w:shd w:val="clear" w:color="auto" w:fill="FFFFFF"/>
        </w:rPr>
        <w:t> </w:t>
      </w:r>
      <w:bookmarkEnd w:id="1"/>
      <w:r w:rsidRPr="009E4247">
        <w:rPr>
          <w:rFonts w:asciiTheme="minorHAnsi" w:hAnsiTheme="minorHAnsi"/>
          <w:b/>
          <w:bCs/>
          <w:color w:val="000000"/>
          <w:sz w:val="22"/>
          <w:szCs w:val="22"/>
          <w:highlight w:val="yellow"/>
          <w:shd w:val="clear" w:color="auto" w:fill="FFFFFF"/>
        </w:rPr>
        <w:t>Attaining a Sustainable Society (1/3, max. 3) I&amp;S/NW</w:t>
      </w:r>
      <w:r w:rsidRPr="009E4247">
        <w:rPr>
          <w:rStyle w:val="apple-converted-space"/>
          <w:rFonts w:asciiTheme="minorHAnsi" w:hAnsiTheme="minorHAnsi"/>
          <w:b/>
          <w:bCs/>
          <w:color w:val="000000"/>
          <w:sz w:val="22"/>
          <w:szCs w:val="22"/>
          <w:shd w:val="clear" w:color="auto" w:fill="FFFFFF"/>
        </w:rPr>
        <w:t> </w:t>
      </w:r>
      <w:r w:rsidRPr="009E4247">
        <w:rPr>
          <w:rFonts w:asciiTheme="minorHAnsi" w:hAnsiTheme="minorHAnsi"/>
          <w:color w:val="000000"/>
          <w:sz w:val="22"/>
          <w:szCs w:val="22"/>
        </w:rPr>
        <w:br/>
      </w:r>
      <w:r w:rsidRPr="009E4247">
        <w:rPr>
          <w:rFonts w:asciiTheme="minorHAnsi" w:hAnsiTheme="minorHAnsi"/>
          <w:color w:val="000000"/>
          <w:sz w:val="22"/>
          <w:szCs w:val="22"/>
          <w:shd w:val="clear" w:color="auto" w:fill="FFFFFF"/>
        </w:rPr>
        <w:t>Discusses diverse environmental issues, the importance of all areas of scholarship to evaluating environmental challenges, and the connections between the past and the future, to reveal integrative approaches to protect the long-term interests of human society. Offered: A.</w:t>
      </w:r>
    </w:p>
    <w:p w:rsidR="00A20908" w:rsidRPr="00700839" w:rsidRDefault="00456C63" w:rsidP="00456C63">
      <w:pPr>
        <w:rPr>
          <w:rFonts w:asciiTheme="minorHAnsi" w:hAnsiTheme="minorHAnsi"/>
          <w:bCs/>
          <w:color w:val="000000"/>
          <w:sz w:val="22"/>
          <w:szCs w:val="22"/>
          <w:shd w:val="clear" w:color="auto" w:fill="FFFFFF"/>
        </w:rPr>
      </w:pPr>
      <w:r w:rsidRPr="00700839">
        <w:rPr>
          <w:rFonts w:asciiTheme="minorHAnsi" w:hAnsiTheme="minorHAnsi"/>
          <w:bCs/>
          <w:color w:val="000000"/>
          <w:sz w:val="22"/>
          <w:szCs w:val="22"/>
          <w:shd w:val="clear" w:color="auto" w:fill="FFFFFF"/>
        </w:rPr>
        <w:tab/>
      </w:r>
      <w:r w:rsidR="00700839" w:rsidRPr="00700839">
        <w:rPr>
          <w:rFonts w:asciiTheme="minorHAnsi" w:hAnsiTheme="minorHAnsi"/>
          <w:bCs/>
          <w:color w:val="000000"/>
          <w:sz w:val="22"/>
          <w:szCs w:val="22"/>
          <w:shd w:val="clear" w:color="auto" w:fill="FFFFFF"/>
        </w:rPr>
        <w:t>Instructor: Beth wheat</w:t>
      </w:r>
    </w:p>
    <w:p w:rsidR="00700839" w:rsidRDefault="00700839" w:rsidP="00456C63">
      <w:pPr>
        <w:rPr>
          <w:rFonts w:asciiTheme="minorHAnsi" w:hAnsiTheme="minorHAnsi"/>
          <w:b/>
          <w:bCs/>
          <w:color w:val="000000"/>
          <w:sz w:val="22"/>
          <w:szCs w:val="22"/>
          <w:shd w:val="clear" w:color="auto" w:fill="FFFFFF"/>
        </w:rPr>
      </w:pPr>
    </w:p>
    <w:p w:rsidR="00456C63" w:rsidRDefault="00A20908" w:rsidP="00456C63">
      <w:pPr>
        <w:rPr>
          <w:rFonts w:asciiTheme="minorHAnsi" w:eastAsia="Times New Roman" w:hAnsiTheme="minorHAnsi"/>
          <w:sz w:val="22"/>
          <w:szCs w:val="22"/>
        </w:rPr>
      </w:pPr>
      <w:r>
        <w:rPr>
          <w:rFonts w:asciiTheme="minorHAnsi" w:hAnsiTheme="minorHAnsi"/>
          <w:b/>
          <w:bCs/>
          <w:color w:val="000000"/>
          <w:sz w:val="22"/>
          <w:szCs w:val="22"/>
          <w:shd w:val="clear" w:color="auto" w:fill="FFFFFF"/>
        </w:rPr>
        <w:tab/>
      </w:r>
      <w:r w:rsidR="00700839">
        <w:rPr>
          <w:rFonts w:asciiTheme="minorHAnsi" w:hAnsiTheme="minorHAnsi"/>
          <w:b/>
          <w:bCs/>
          <w:color w:val="000000"/>
          <w:sz w:val="22"/>
          <w:szCs w:val="22"/>
          <w:shd w:val="clear" w:color="auto" w:fill="FFFFFF"/>
        </w:rPr>
        <w:t xml:space="preserve">Syllabus: </w:t>
      </w:r>
      <w:r>
        <w:rPr>
          <w:rFonts w:asciiTheme="minorHAnsi" w:eastAsia="Times New Roman" w:hAnsiTheme="minorHAnsi"/>
          <w:sz w:val="22"/>
          <w:szCs w:val="22"/>
        </w:rPr>
        <w:t xml:space="preserve">The new instructor </w:t>
      </w:r>
      <w:r w:rsidR="00456C63" w:rsidRPr="009E4247">
        <w:rPr>
          <w:rFonts w:asciiTheme="minorHAnsi" w:eastAsia="Times New Roman" w:hAnsiTheme="minorHAnsi"/>
          <w:sz w:val="22"/>
          <w:szCs w:val="22"/>
        </w:rPr>
        <w:t xml:space="preserve">is developing the new </w:t>
      </w:r>
      <w:r>
        <w:rPr>
          <w:rFonts w:asciiTheme="minorHAnsi" w:eastAsia="Times New Roman" w:hAnsiTheme="minorHAnsi"/>
          <w:sz w:val="22"/>
          <w:szCs w:val="22"/>
        </w:rPr>
        <w:t xml:space="preserve">syllabus now </w:t>
      </w:r>
      <w:r w:rsidR="00456C63" w:rsidRPr="009E4247">
        <w:rPr>
          <w:rFonts w:asciiTheme="minorHAnsi" w:eastAsia="Times New Roman" w:hAnsiTheme="minorHAnsi"/>
          <w:sz w:val="22"/>
          <w:szCs w:val="22"/>
        </w:rPr>
        <w:t xml:space="preserve">with the diversity </w:t>
      </w:r>
      <w:r>
        <w:rPr>
          <w:rFonts w:asciiTheme="minorHAnsi" w:eastAsia="Times New Roman" w:hAnsiTheme="minorHAnsi"/>
          <w:sz w:val="22"/>
          <w:szCs w:val="22"/>
        </w:rPr>
        <w:tab/>
      </w:r>
      <w:r>
        <w:rPr>
          <w:rFonts w:asciiTheme="minorHAnsi" w:eastAsia="Times New Roman" w:hAnsiTheme="minorHAnsi"/>
          <w:sz w:val="22"/>
          <w:szCs w:val="22"/>
        </w:rPr>
        <w:tab/>
      </w:r>
      <w:r w:rsidR="00456C63" w:rsidRPr="009E4247">
        <w:rPr>
          <w:rFonts w:asciiTheme="minorHAnsi" w:eastAsia="Times New Roman" w:hAnsiTheme="minorHAnsi"/>
          <w:sz w:val="22"/>
          <w:szCs w:val="22"/>
        </w:rPr>
        <w:t>requirement in mind</w:t>
      </w:r>
      <w:r w:rsidR="00700839">
        <w:rPr>
          <w:rFonts w:asciiTheme="minorHAnsi" w:eastAsia="Times New Roman" w:hAnsiTheme="minorHAnsi"/>
          <w:sz w:val="22"/>
          <w:szCs w:val="22"/>
        </w:rPr>
        <w:t>.</w:t>
      </w:r>
    </w:p>
    <w:p w:rsidR="00A20908" w:rsidRPr="009E4247" w:rsidRDefault="00A20908" w:rsidP="00456C63">
      <w:pPr>
        <w:rPr>
          <w:rFonts w:asciiTheme="minorHAnsi" w:eastAsia="Times New Roman" w:hAnsiTheme="minorHAnsi"/>
          <w:sz w:val="22"/>
          <w:szCs w:val="22"/>
        </w:rPr>
      </w:pPr>
    </w:p>
    <w:p w:rsidR="00700839" w:rsidRDefault="00700839" w:rsidP="0065253C">
      <w:pPr>
        <w:pStyle w:val="NoSpacing"/>
        <w:rPr>
          <w:rFonts w:asciiTheme="minorHAnsi" w:hAnsiTheme="minorHAnsi" w:cs="Arial"/>
          <w:b/>
          <w:sz w:val="22"/>
          <w:szCs w:val="22"/>
        </w:rPr>
      </w:pPr>
    </w:p>
    <w:p w:rsidR="0065253C" w:rsidRPr="00A20908" w:rsidRDefault="0065253C" w:rsidP="0065253C">
      <w:pPr>
        <w:pStyle w:val="NoSpacing"/>
        <w:rPr>
          <w:rFonts w:asciiTheme="minorHAnsi" w:hAnsiTheme="minorHAnsi" w:cs="Arial"/>
          <w:b/>
          <w:sz w:val="22"/>
          <w:szCs w:val="22"/>
        </w:rPr>
      </w:pPr>
      <w:r w:rsidRPr="00A20908">
        <w:rPr>
          <w:rFonts w:asciiTheme="minorHAnsi" w:hAnsiTheme="minorHAnsi" w:cs="Arial"/>
          <w:b/>
          <w:sz w:val="22"/>
          <w:szCs w:val="22"/>
        </w:rPr>
        <w:t>School of Environmental &amp; Forest Sciences</w:t>
      </w:r>
    </w:p>
    <w:p w:rsidR="0065253C" w:rsidRPr="009E4247" w:rsidRDefault="0065253C" w:rsidP="0065253C">
      <w:pPr>
        <w:pStyle w:val="NoSpacing"/>
        <w:rPr>
          <w:rFonts w:asciiTheme="minorHAnsi" w:hAnsiTheme="minorHAnsi" w:cs="Arial"/>
          <w:sz w:val="22"/>
          <w:szCs w:val="22"/>
        </w:rPr>
      </w:pPr>
      <w:r w:rsidRPr="009E4247">
        <w:rPr>
          <w:rFonts w:asciiTheme="minorHAnsi" w:hAnsiTheme="minorHAnsi" w:cs="Arial"/>
          <w:sz w:val="22"/>
          <w:szCs w:val="22"/>
        </w:rPr>
        <w:t>Contact: Michelle Trudeau</w:t>
      </w:r>
    </w:p>
    <w:p w:rsidR="009F628E" w:rsidRPr="009E4247" w:rsidRDefault="009F628E" w:rsidP="0065253C">
      <w:pPr>
        <w:pStyle w:val="NoSpacing"/>
        <w:rPr>
          <w:rFonts w:asciiTheme="minorHAnsi" w:hAnsiTheme="minorHAnsi" w:cs="Arial"/>
          <w:sz w:val="22"/>
          <w:szCs w:val="22"/>
        </w:rPr>
      </w:pPr>
    </w:p>
    <w:p w:rsidR="009F628E" w:rsidRDefault="009F628E" w:rsidP="009F628E">
      <w:pPr>
        <w:pStyle w:val="NoSpacing"/>
        <w:numPr>
          <w:ilvl w:val="0"/>
          <w:numId w:val="1"/>
        </w:numPr>
        <w:rPr>
          <w:rFonts w:asciiTheme="minorHAnsi" w:hAnsiTheme="minorHAnsi" w:cs="Arial"/>
          <w:color w:val="000000"/>
          <w:sz w:val="22"/>
          <w:szCs w:val="22"/>
          <w:shd w:val="clear" w:color="auto" w:fill="FFFFFF"/>
        </w:rPr>
      </w:pPr>
      <w:bookmarkStart w:id="2" w:name="esrm371"/>
      <w:r w:rsidRPr="009E4247">
        <w:rPr>
          <w:rFonts w:asciiTheme="minorHAnsi" w:hAnsiTheme="minorHAnsi" w:cs="Arial"/>
          <w:b/>
          <w:bCs/>
          <w:color w:val="000000"/>
          <w:sz w:val="22"/>
          <w:szCs w:val="22"/>
          <w:highlight w:val="yellow"/>
          <w:shd w:val="clear" w:color="auto" w:fill="FFFFFF"/>
        </w:rPr>
        <w:t>ESRM 371</w:t>
      </w:r>
      <w:r w:rsidRPr="009E4247">
        <w:rPr>
          <w:rStyle w:val="apple-converted-space"/>
          <w:rFonts w:asciiTheme="minorHAnsi" w:hAnsiTheme="minorHAnsi" w:cs="Arial"/>
          <w:b/>
          <w:bCs/>
          <w:color w:val="000000"/>
          <w:sz w:val="22"/>
          <w:szCs w:val="22"/>
          <w:highlight w:val="yellow"/>
          <w:shd w:val="clear" w:color="auto" w:fill="FFFFFF"/>
        </w:rPr>
        <w:t> </w:t>
      </w:r>
      <w:bookmarkEnd w:id="2"/>
      <w:r w:rsidRPr="009E4247">
        <w:rPr>
          <w:rFonts w:asciiTheme="minorHAnsi" w:hAnsiTheme="minorHAnsi" w:cs="Arial"/>
          <w:b/>
          <w:bCs/>
          <w:color w:val="000000"/>
          <w:sz w:val="22"/>
          <w:szCs w:val="22"/>
          <w:highlight w:val="yellow"/>
          <w:shd w:val="clear" w:color="auto" w:fill="FFFFFF"/>
        </w:rPr>
        <w:t>Environmental Sociology (5) I&amp;S/NW</w:t>
      </w:r>
      <w:r w:rsidRPr="009E4247">
        <w:rPr>
          <w:rStyle w:val="apple-converted-space"/>
          <w:rFonts w:asciiTheme="minorHAnsi" w:hAnsiTheme="minorHAnsi" w:cs="Arial"/>
          <w:b/>
          <w:bCs/>
          <w:color w:val="000000"/>
          <w:sz w:val="22"/>
          <w:szCs w:val="22"/>
          <w:shd w:val="clear" w:color="auto" w:fill="FFFFFF"/>
        </w:rPr>
        <w:t> </w:t>
      </w:r>
      <w:r w:rsidRPr="009E4247">
        <w:rPr>
          <w:rFonts w:asciiTheme="minorHAnsi" w:hAnsiTheme="minorHAnsi" w:cs="Arial"/>
          <w:color w:val="000000"/>
          <w:sz w:val="22"/>
          <w:szCs w:val="22"/>
        </w:rPr>
        <w:br/>
      </w:r>
      <w:r w:rsidRPr="009E4247">
        <w:rPr>
          <w:rFonts w:asciiTheme="minorHAnsi" w:hAnsiTheme="minorHAnsi" w:cs="Arial"/>
          <w:color w:val="000000"/>
          <w:sz w:val="22"/>
          <w:szCs w:val="22"/>
          <w:shd w:val="clear" w:color="auto" w:fill="FFFFFF"/>
        </w:rPr>
        <w:t>Social processes by which environmental conditions are transformed into environmental problems; scientific claims, popularization of science, issue-framing, problem-amplification, economic opportunism, and institutional sponsorship. Examination of social constructs such as ecosystem, community, and free-market economy. Use of human ecology to assess whether the current framing of environmental problems promotes ecological adaptability. Offered: jointly with SOC 379/ENVIR 379; A.</w:t>
      </w:r>
    </w:p>
    <w:p w:rsidR="00700839" w:rsidRPr="00700839" w:rsidRDefault="00700839" w:rsidP="00700839">
      <w:pPr>
        <w:pStyle w:val="NoSpacing"/>
        <w:ind w:left="720"/>
        <w:rPr>
          <w:rFonts w:asciiTheme="minorHAnsi" w:hAnsiTheme="minorHAnsi" w:cs="Arial"/>
          <w:color w:val="000000"/>
          <w:sz w:val="22"/>
          <w:szCs w:val="22"/>
          <w:shd w:val="clear" w:color="auto" w:fill="FFFFFF"/>
        </w:rPr>
      </w:pPr>
      <w:r w:rsidRPr="00700839">
        <w:rPr>
          <w:rFonts w:asciiTheme="minorHAnsi" w:hAnsiTheme="minorHAnsi" w:cs="Arial"/>
          <w:bCs/>
          <w:color w:val="000000"/>
          <w:sz w:val="22"/>
          <w:szCs w:val="22"/>
          <w:shd w:val="clear" w:color="auto" w:fill="FFFFFF"/>
        </w:rPr>
        <w:t>Instructor: Stanley Asah</w:t>
      </w:r>
    </w:p>
    <w:p w:rsidR="00700839" w:rsidRDefault="00700839" w:rsidP="00700839">
      <w:pPr>
        <w:pStyle w:val="NoSpacing"/>
        <w:ind w:left="720"/>
        <w:rPr>
          <w:rFonts w:asciiTheme="minorHAnsi" w:hAnsiTheme="minorHAnsi"/>
          <w:b/>
          <w:bCs/>
          <w:color w:val="000000"/>
          <w:sz w:val="22"/>
          <w:szCs w:val="22"/>
          <w:shd w:val="clear" w:color="auto" w:fill="FFFFFF"/>
        </w:rPr>
      </w:pPr>
    </w:p>
    <w:p w:rsidR="00700839" w:rsidRPr="009E4247" w:rsidRDefault="00700839" w:rsidP="00700839">
      <w:pPr>
        <w:pStyle w:val="NoSpacing"/>
        <w:ind w:left="720"/>
        <w:rPr>
          <w:rFonts w:asciiTheme="minorHAnsi" w:hAnsiTheme="minorHAnsi" w:cs="Arial"/>
          <w:color w:val="000000"/>
          <w:sz w:val="22"/>
          <w:szCs w:val="22"/>
          <w:shd w:val="clear" w:color="auto" w:fill="FFFFFF"/>
        </w:rPr>
      </w:pPr>
      <w:r>
        <w:rPr>
          <w:rFonts w:asciiTheme="minorHAnsi" w:hAnsiTheme="minorHAnsi"/>
          <w:b/>
          <w:bCs/>
          <w:color w:val="000000"/>
          <w:sz w:val="22"/>
          <w:szCs w:val="22"/>
          <w:shd w:val="clear" w:color="auto" w:fill="FFFFFF"/>
        </w:rPr>
        <w:t>Syllabus: Forthcoming</w:t>
      </w:r>
    </w:p>
    <w:p w:rsidR="009F628E" w:rsidRPr="009E4247" w:rsidRDefault="009F628E" w:rsidP="0065253C">
      <w:pPr>
        <w:pStyle w:val="NoSpacing"/>
        <w:rPr>
          <w:rFonts w:asciiTheme="minorHAnsi" w:hAnsiTheme="minorHAnsi" w:cs="Arial"/>
          <w:color w:val="000000"/>
          <w:sz w:val="22"/>
          <w:szCs w:val="22"/>
          <w:shd w:val="clear" w:color="auto" w:fill="FFFFFF"/>
        </w:rPr>
      </w:pPr>
    </w:p>
    <w:p w:rsidR="0065253C" w:rsidRPr="00A20908" w:rsidRDefault="0065253C" w:rsidP="0065253C">
      <w:pPr>
        <w:pStyle w:val="NoSpacing"/>
        <w:rPr>
          <w:rFonts w:asciiTheme="minorHAnsi" w:hAnsiTheme="minorHAnsi"/>
          <w:b/>
          <w:sz w:val="22"/>
          <w:szCs w:val="22"/>
        </w:rPr>
      </w:pPr>
      <w:r w:rsidRPr="00A20908">
        <w:rPr>
          <w:rFonts w:asciiTheme="minorHAnsi" w:hAnsiTheme="minorHAnsi"/>
          <w:b/>
          <w:sz w:val="22"/>
          <w:szCs w:val="22"/>
        </w:rPr>
        <w:t>School of Aquatic &amp; Fishery Sciences</w:t>
      </w:r>
    </w:p>
    <w:p w:rsidR="0065253C" w:rsidRPr="009E4247" w:rsidRDefault="0065253C" w:rsidP="0065253C">
      <w:pPr>
        <w:pStyle w:val="NoSpacing"/>
        <w:rPr>
          <w:rFonts w:asciiTheme="minorHAnsi" w:hAnsiTheme="minorHAnsi"/>
          <w:sz w:val="22"/>
          <w:szCs w:val="22"/>
        </w:rPr>
      </w:pPr>
      <w:r w:rsidRPr="009E4247">
        <w:rPr>
          <w:rFonts w:asciiTheme="minorHAnsi" w:hAnsiTheme="minorHAnsi"/>
          <w:sz w:val="22"/>
          <w:szCs w:val="22"/>
        </w:rPr>
        <w:t>Contact: Kerry Naish</w:t>
      </w:r>
    </w:p>
    <w:p w:rsidR="00373827" w:rsidRPr="009E4247" w:rsidRDefault="00373827" w:rsidP="0065253C">
      <w:pPr>
        <w:pStyle w:val="NoSpacing"/>
        <w:rPr>
          <w:rFonts w:asciiTheme="minorHAnsi" w:hAnsiTheme="minorHAnsi"/>
          <w:sz w:val="22"/>
          <w:szCs w:val="22"/>
        </w:rPr>
      </w:pPr>
    </w:p>
    <w:p w:rsidR="00431CA8" w:rsidRPr="009E4247" w:rsidRDefault="00431CA8" w:rsidP="00431CA8">
      <w:pPr>
        <w:pStyle w:val="NoSpacing"/>
        <w:numPr>
          <w:ilvl w:val="0"/>
          <w:numId w:val="4"/>
        </w:numPr>
        <w:rPr>
          <w:rFonts w:asciiTheme="minorHAnsi" w:hAnsiTheme="minorHAnsi"/>
          <w:sz w:val="22"/>
          <w:szCs w:val="22"/>
        </w:rPr>
      </w:pPr>
      <w:bookmarkStart w:id="3" w:name="fish101"/>
      <w:r w:rsidRPr="009E4247">
        <w:rPr>
          <w:rFonts w:asciiTheme="minorHAnsi" w:hAnsiTheme="minorHAnsi"/>
          <w:b/>
          <w:bCs/>
          <w:color w:val="000000"/>
          <w:sz w:val="22"/>
          <w:szCs w:val="22"/>
          <w:highlight w:val="yellow"/>
          <w:shd w:val="clear" w:color="auto" w:fill="FFFFFF"/>
        </w:rPr>
        <w:t>FISH 101</w:t>
      </w:r>
      <w:r w:rsidRPr="009E4247">
        <w:rPr>
          <w:rStyle w:val="apple-converted-space"/>
          <w:rFonts w:asciiTheme="minorHAnsi" w:hAnsiTheme="minorHAnsi"/>
          <w:b/>
          <w:bCs/>
          <w:color w:val="000000"/>
          <w:sz w:val="22"/>
          <w:szCs w:val="22"/>
          <w:highlight w:val="yellow"/>
          <w:shd w:val="clear" w:color="auto" w:fill="FFFFFF"/>
        </w:rPr>
        <w:t> </w:t>
      </w:r>
      <w:bookmarkEnd w:id="3"/>
      <w:r w:rsidRPr="009E4247">
        <w:rPr>
          <w:rFonts w:asciiTheme="minorHAnsi" w:hAnsiTheme="minorHAnsi"/>
          <w:b/>
          <w:bCs/>
          <w:color w:val="000000"/>
          <w:sz w:val="22"/>
          <w:szCs w:val="22"/>
          <w:highlight w:val="yellow"/>
          <w:shd w:val="clear" w:color="auto" w:fill="FFFFFF"/>
        </w:rPr>
        <w:t>Water and Society (5) I&amp;S/NW</w:t>
      </w:r>
      <w:r w:rsidRPr="009E4247">
        <w:rPr>
          <w:rStyle w:val="apple-converted-space"/>
          <w:rFonts w:asciiTheme="minorHAnsi" w:hAnsiTheme="minorHAnsi"/>
          <w:b/>
          <w:bCs/>
          <w:color w:val="000000"/>
          <w:sz w:val="22"/>
          <w:szCs w:val="22"/>
          <w:shd w:val="clear" w:color="auto" w:fill="FFFFFF"/>
        </w:rPr>
        <w:t> </w:t>
      </w:r>
      <w:r w:rsidRPr="009E4247">
        <w:rPr>
          <w:rFonts w:asciiTheme="minorHAnsi" w:hAnsiTheme="minorHAnsi"/>
          <w:color w:val="000000"/>
          <w:sz w:val="22"/>
          <w:szCs w:val="22"/>
        </w:rPr>
        <w:br/>
      </w:r>
      <w:r w:rsidRPr="009E4247">
        <w:rPr>
          <w:rFonts w:asciiTheme="minorHAnsi" w:hAnsiTheme="minorHAnsi"/>
          <w:color w:val="000000"/>
          <w:sz w:val="22"/>
          <w:szCs w:val="22"/>
          <w:shd w:val="clear" w:color="auto" w:fill="FFFFFF"/>
        </w:rPr>
        <w:t>Examines ecological and social issues associated with water resources as human populations increase and climate warms.</w:t>
      </w:r>
      <w:r w:rsidRPr="009E4247">
        <w:rPr>
          <w:rStyle w:val="apple-converted-space"/>
          <w:rFonts w:asciiTheme="minorHAnsi" w:hAnsiTheme="minorHAnsi"/>
          <w:color w:val="000000"/>
          <w:sz w:val="22"/>
          <w:szCs w:val="22"/>
          <w:shd w:val="clear" w:color="auto" w:fill="FFFFFF"/>
        </w:rPr>
        <w:t> </w:t>
      </w:r>
      <w:r w:rsidRPr="009E4247">
        <w:rPr>
          <w:rFonts w:asciiTheme="minorHAnsi" w:hAnsiTheme="minorHAnsi"/>
          <w:color w:val="000000"/>
          <w:sz w:val="22"/>
          <w:szCs w:val="22"/>
        </w:rPr>
        <w:br/>
      </w:r>
      <w:r w:rsidRPr="009E4247">
        <w:rPr>
          <w:rFonts w:asciiTheme="minorHAnsi" w:hAnsiTheme="minorHAnsi"/>
          <w:color w:val="000000"/>
          <w:sz w:val="22"/>
          <w:szCs w:val="22"/>
          <w:shd w:val="clear" w:color="auto" w:fill="FFFFFF"/>
        </w:rPr>
        <w:t>Instructor Course Description:</w:t>
      </w:r>
      <w:r w:rsidRPr="009E4247">
        <w:rPr>
          <w:rStyle w:val="apple-converted-space"/>
          <w:rFonts w:asciiTheme="minorHAnsi" w:hAnsiTheme="minorHAnsi"/>
          <w:color w:val="000000"/>
          <w:sz w:val="22"/>
          <w:szCs w:val="22"/>
          <w:shd w:val="clear" w:color="auto" w:fill="FFFFFF"/>
        </w:rPr>
        <w:t> </w:t>
      </w:r>
      <w:hyperlink r:id="rId6" w:history="1">
        <w:r w:rsidRPr="009E4247">
          <w:rPr>
            <w:rStyle w:val="Hyperlink"/>
            <w:rFonts w:asciiTheme="minorHAnsi" w:hAnsiTheme="minorHAnsi"/>
            <w:i/>
            <w:iCs/>
            <w:color w:val="336666"/>
            <w:sz w:val="22"/>
            <w:szCs w:val="22"/>
            <w:shd w:val="clear" w:color="auto" w:fill="FFFFFF"/>
          </w:rPr>
          <w:t>Daniel E. Schindler</w:t>
        </w:r>
      </w:hyperlink>
      <w:r w:rsidRPr="009E4247">
        <w:rPr>
          <w:rStyle w:val="apple-converted-space"/>
          <w:rFonts w:asciiTheme="minorHAnsi" w:hAnsiTheme="minorHAnsi"/>
          <w:color w:val="000000"/>
          <w:sz w:val="22"/>
          <w:szCs w:val="22"/>
          <w:shd w:val="clear" w:color="auto" w:fill="FFFFFF"/>
        </w:rPr>
        <w:t> </w:t>
      </w:r>
      <w:hyperlink r:id="rId7" w:history="1">
        <w:r w:rsidRPr="009E4247">
          <w:rPr>
            <w:rStyle w:val="Hyperlink"/>
            <w:rFonts w:asciiTheme="minorHAnsi" w:hAnsiTheme="minorHAnsi"/>
            <w:i/>
            <w:iCs/>
            <w:color w:val="336666"/>
            <w:sz w:val="22"/>
            <w:szCs w:val="22"/>
            <w:shd w:val="clear" w:color="auto" w:fill="FFFFFF"/>
          </w:rPr>
          <w:t>Julian D. Olden</w:t>
        </w:r>
      </w:hyperlink>
    </w:p>
    <w:p w:rsidR="0065253C" w:rsidRDefault="00700839" w:rsidP="0065253C">
      <w:pPr>
        <w:pStyle w:val="NoSpacing"/>
        <w:rPr>
          <w:rFonts w:asciiTheme="minorHAnsi" w:hAnsiTheme="minorHAnsi" w:cs="Arial"/>
          <w:sz w:val="22"/>
          <w:szCs w:val="22"/>
        </w:rPr>
      </w:pPr>
      <w:r>
        <w:rPr>
          <w:rFonts w:asciiTheme="minorHAnsi" w:hAnsiTheme="minorHAnsi" w:cs="Arial"/>
          <w:sz w:val="22"/>
          <w:szCs w:val="22"/>
        </w:rPr>
        <w:tab/>
      </w:r>
    </w:p>
    <w:p w:rsidR="00700839" w:rsidRPr="009E4247" w:rsidRDefault="00700839" w:rsidP="00700839">
      <w:pPr>
        <w:pStyle w:val="NoSpacing"/>
        <w:ind w:left="720"/>
        <w:rPr>
          <w:rFonts w:asciiTheme="minorHAnsi" w:hAnsiTheme="minorHAnsi" w:cs="Arial"/>
          <w:color w:val="000000"/>
          <w:sz w:val="22"/>
          <w:szCs w:val="22"/>
          <w:shd w:val="clear" w:color="auto" w:fill="FFFFFF"/>
        </w:rPr>
      </w:pPr>
      <w:r>
        <w:rPr>
          <w:rFonts w:asciiTheme="minorHAnsi" w:hAnsiTheme="minorHAnsi"/>
          <w:b/>
          <w:bCs/>
          <w:color w:val="000000"/>
          <w:sz w:val="22"/>
          <w:szCs w:val="22"/>
          <w:shd w:val="clear" w:color="auto" w:fill="FFFFFF"/>
        </w:rPr>
        <w:t>Syllabus: Forthcoming</w:t>
      </w:r>
    </w:p>
    <w:p w:rsidR="00700839" w:rsidRPr="009E4247" w:rsidRDefault="00700839" w:rsidP="0065253C">
      <w:pPr>
        <w:pStyle w:val="NoSpacing"/>
        <w:rPr>
          <w:rFonts w:asciiTheme="minorHAnsi" w:hAnsiTheme="minorHAnsi" w:cs="Arial"/>
          <w:sz w:val="22"/>
          <w:szCs w:val="22"/>
        </w:rPr>
      </w:pPr>
    </w:p>
    <w:p w:rsidR="0065253C" w:rsidRPr="00A20908" w:rsidRDefault="0065253C" w:rsidP="0065253C">
      <w:pPr>
        <w:pStyle w:val="NoSpacing"/>
        <w:rPr>
          <w:rFonts w:asciiTheme="minorHAnsi" w:hAnsiTheme="minorHAnsi"/>
          <w:b/>
          <w:sz w:val="22"/>
          <w:szCs w:val="22"/>
        </w:rPr>
      </w:pPr>
      <w:r w:rsidRPr="00A20908">
        <w:rPr>
          <w:rFonts w:asciiTheme="minorHAnsi" w:hAnsiTheme="minorHAnsi"/>
          <w:b/>
          <w:sz w:val="22"/>
          <w:szCs w:val="22"/>
        </w:rPr>
        <w:t>School of Marine &amp; Environmental Affairs</w:t>
      </w:r>
    </w:p>
    <w:p w:rsidR="009E4247" w:rsidRPr="009E4247" w:rsidRDefault="009E4247" w:rsidP="009E4247">
      <w:pPr>
        <w:pStyle w:val="NoSpacing"/>
        <w:rPr>
          <w:rFonts w:asciiTheme="minorHAnsi" w:hAnsiTheme="minorHAnsi"/>
          <w:sz w:val="22"/>
          <w:szCs w:val="22"/>
        </w:rPr>
      </w:pPr>
      <w:r w:rsidRPr="009E4247">
        <w:rPr>
          <w:rFonts w:asciiTheme="minorHAnsi" w:hAnsiTheme="minorHAnsi"/>
          <w:sz w:val="22"/>
          <w:szCs w:val="22"/>
        </w:rPr>
        <w:t>Contact: Nives Dolsak</w:t>
      </w:r>
    </w:p>
    <w:p w:rsidR="009E4247" w:rsidRPr="009E4247" w:rsidRDefault="009E4247" w:rsidP="0065253C">
      <w:pPr>
        <w:pStyle w:val="NoSpacing"/>
        <w:rPr>
          <w:rFonts w:asciiTheme="minorHAnsi" w:hAnsiTheme="minorHAnsi"/>
          <w:sz w:val="22"/>
          <w:szCs w:val="22"/>
        </w:rPr>
      </w:pPr>
    </w:p>
    <w:p w:rsidR="00700839" w:rsidRPr="00700839" w:rsidRDefault="006D57CE" w:rsidP="006D57CE">
      <w:pPr>
        <w:pStyle w:val="PlainText"/>
        <w:numPr>
          <w:ilvl w:val="0"/>
          <w:numId w:val="4"/>
        </w:numPr>
        <w:rPr>
          <w:rFonts w:asciiTheme="minorHAnsi" w:hAnsiTheme="minorHAnsi"/>
          <w:color w:val="000000"/>
          <w:sz w:val="22"/>
          <w:szCs w:val="22"/>
          <w:shd w:val="clear" w:color="auto" w:fill="FFFFFF"/>
        </w:rPr>
      </w:pPr>
      <w:bookmarkStart w:id="4" w:name="smea103"/>
      <w:r w:rsidRPr="009E4247">
        <w:rPr>
          <w:rFonts w:asciiTheme="minorHAnsi" w:hAnsiTheme="minorHAnsi"/>
          <w:b/>
          <w:bCs/>
          <w:color w:val="000000"/>
          <w:sz w:val="22"/>
          <w:szCs w:val="22"/>
          <w:highlight w:val="yellow"/>
          <w:shd w:val="clear" w:color="auto" w:fill="FFFFFF"/>
        </w:rPr>
        <w:t>SMEA 103</w:t>
      </w:r>
      <w:r w:rsidRPr="009E4247">
        <w:rPr>
          <w:rStyle w:val="apple-converted-space"/>
          <w:rFonts w:asciiTheme="minorHAnsi" w:hAnsiTheme="minorHAnsi"/>
          <w:b/>
          <w:bCs/>
          <w:color w:val="000000"/>
          <w:sz w:val="22"/>
          <w:szCs w:val="22"/>
          <w:highlight w:val="yellow"/>
          <w:shd w:val="clear" w:color="auto" w:fill="FFFFFF"/>
        </w:rPr>
        <w:t> </w:t>
      </w:r>
      <w:bookmarkEnd w:id="4"/>
      <w:r w:rsidRPr="009E4247">
        <w:rPr>
          <w:rFonts w:asciiTheme="minorHAnsi" w:hAnsiTheme="minorHAnsi"/>
          <w:b/>
          <w:bCs/>
          <w:color w:val="000000"/>
          <w:sz w:val="22"/>
          <w:szCs w:val="22"/>
          <w:highlight w:val="yellow"/>
          <w:shd w:val="clear" w:color="auto" w:fill="FFFFFF"/>
        </w:rPr>
        <w:t xml:space="preserve">Society and the Oceans (5) I&amp;S/NW </w:t>
      </w:r>
    </w:p>
    <w:p w:rsidR="00FF4431" w:rsidRPr="009E4247" w:rsidRDefault="006D57CE" w:rsidP="00700839">
      <w:pPr>
        <w:pStyle w:val="PlainText"/>
        <w:ind w:left="720"/>
        <w:rPr>
          <w:rFonts w:asciiTheme="minorHAnsi" w:hAnsiTheme="minorHAnsi"/>
          <w:color w:val="000000"/>
          <w:sz w:val="22"/>
          <w:szCs w:val="22"/>
          <w:shd w:val="clear" w:color="auto" w:fill="FFFFFF"/>
        </w:rPr>
      </w:pPr>
      <w:r w:rsidRPr="009E4247">
        <w:rPr>
          <w:rFonts w:asciiTheme="minorHAnsi" w:hAnsiTheme="minorHAnsi"/>
          <w:color w:val="000000"/>
          <w:sz w:val="22"/>
          <w:szCs w:val="22"/>
          <w:shd w:val="clear" w:color="auto" w:fill="FFFFFF"/>
        </w:rPr>
        <w:t>Explores the social and policy dimensions of the ocean environment and ocean management policy. Pays attention to how human values, institutions, culture, and history shape environmental issues and policy responses. Examines case studies and influential frameworks, such as the ocean as "tragedy of the commons." Offered: jointly with JSIS B 103/ENVIR 103.</w:t>
      </w:r>
      <w:r w:rsidR="00700839">
        <w:rPr>
          <w:rFonts w:asciiTheme="minorHAnsi" w:hAnsiTheme="minorHAnsi"/>
          <w:color w:val="000000"/>
          <w:sz w:val="22"/>
          <w:szCs w:val="22"/>
          <w:shd w:val="clear" w:color="auto" w:fill="FFFFFF"/>
        </w:rPr>
        <w:t xml:space="preserve"> Instructors: Patrick Christie; Kiki Jenkins</w:t>
      </w:r>
    </w:p>
    <w:p w:rsidR="00700839" w:rsidRDefault="00700839" w:rsidP="00700839">
      <w:pPr>
        <w:pStyle w:val="NoSpacing"/>
        <w:ind w:left="720"/>
        <w:rPr>
          <w:rFonts w:asciiTheme="minorHAnsi" w:hAnsiTheme="minorHAnsi"/>
          <w:b/>
          <w:bCs/>
          <w:color w:val="000000"/>
          <w:sz w:val="22"/>
          <w:szCs w:val="22"/>
          <w:shd w:val="clear" w:color="auto" w:fill="FFFFFF"/>
        </w:rPr>
      </w:pPr>
    </w:p>
    <w:p w:rsidR="00700839" w:rsidRPr="009E4247" w:rsidRDefault="00700839" w:rsidP="00700839">
      <w:pPr>
        <w:pStyle w:val="NoSpacing"/>
        <w:ind w:left="720"/>
        <w:rPr>
          <w:rFonts w:asciiTheme="minorHAnsi" w:hAnsiTheme="minorHAnsi" w:cs="Arial"/>
          <w:color w:val="000000"/>
          <w:sz w:val="22"/>
          <w:szCs w:val="22"/>
          <w:shd w:val="clear" w:color="auto" w:fill="FFFFFF"/>
        </w:rPr>
      </w:pPr>
      <w:r>
        <w:rPr>
          <w:rFonts w:asciiTheme="minorHAnsi" w:hAnsiTheme="minorHAnsi"/>
          <w:b/>
          <w:bCs/>
          <w:color w:val="000000"/>
          <w:sz w:val="22"/>
          <w:szCs w:val="22"/>
          <w:shd w:val="clear" w:color="auto" w:fill="FFFFFF"/>
        </w:rPr>
        <w:t>Syllabus: Posted on catalyst site</w:t>
      </w:r>
    </w:p>
    <w:p w:rsidR="006D57CE" w:rsidRDefault="006D57CE" w:rsidP="006D57CE">
      <w:pPr>
        <w:pStyle w:val="PlainText"/>
        <w:ind w:left="720"/>
        <w:rPr>
          <w:rFonts w:asciiTheme="minorHAnsi" w:hAnsiTheme="minorHAnsi"/>
          <w:color w:val="000000"/>
          <w:sz w:val="22"/>
          <w:szCs w:val="22"/>
          <w:shd w:val="clear" w:color="auto" w:fill="FFFFFF"/>
        </w:rPr>
      </w:pPr>
    </w:p>
    <w:p w:rsidR="00700839" w:rsidRPr="009E4247" w:rsidRDefault="00700839" w:rsidP="006D57CE">
      <w:pPr>
        <w:pStyle w:val="PlainText"/>
        <w:ind w:left="720"/>
        <w:rPr>
          <w:rFonts w:asciiTheme="minorHAnsi" w:hAnsiTheme="minorHAnsi"/>
          <w:color w:val="000000"/>
          <w:sz w:val="22"/>
          <w:szCs w:val="22"/>
          <w:shd w:val="clear" w:color="auto" w:fill="FFFFFF"/>
        </w:rPr>
      </w:pPr>
    </w:p>
    <w:p w:rsidR="006D57CE" w:rsidRPr="009E4247" w:rsidRDefault="006D57CE" w:rsidP="006D57CE">
      <w:pPr>
        <w:pStyle w:val="PlainText"/>
        <w:numPr>
          <w:ilvl w:val="0"/>
          <w:numId w:val="4"/>
        </w:numPr>
        <w:rPr>
          <w:rFonts w:asciiTheme="minorHAnsi" w:hAnsiTheme="minorHAnsi"/>
          <w:color w:val="000000"/>
          <w:sz w:val="22"/>
          <w:szCs w:val="22"/>
          <w:shd w:val="clear" w:color="auto" w:fill="FFFFFF"/>
        </w:rPr>
      </w:pPr>
      <w:bookmarkStart w:id="5" w:name="smea430"/>
      <w:r w:rsidRPr="009E4247">
        <w:rPr>
          <w:rFonts w:asciiTheme="minorHAnsi" w:hAnsiTheme="minorHAnsi"/>
          <w:b/>
          <w:bCs/>
          <w:color w:val="000000"/>
          <w:sz w:val="22"/>
          <w:szCs w:val="22"/>
          <w:highlight w:val="yellow"/>
          <w:shd w:val="clear" w:color="auto" w:fill="FFFFFF"/>
        </w:rPr>
        <w:t>SMEA 430</w:t>
      </w:r>
      <w:r w:rsidRPr="009E4247">
        <w:rPr>
          <w:rStyle w:val="apple-converted-space"/>
          <w:rFonts w:asciiTheme="minorHAnsi" w:hAnsiTheme="minorHAnsi"/>
          <w:b/>
          <w:bCs/>
          <w:color w:val="000000"/>
          <w:sz w:val="22"/>
          <w:szCs w:val="22"/>
          <w:highlight w:val="yellow"/>
          <w:shd w:val="clear" w:color="auto" w:fill="FFFFFF"/>
        </w:rPr>
        <w:t> </w:t>
      </w:r>
      <w:bookmarkEnd w:id="5"/>
      <w:r w:rsidRPr="009E4247">
        <w:rPr>
          <w:rFonts w:asciiTheme="minorHAnsi" w:hAnsiTheme="minorHAnsi"/>
          <w:b/>
          <w:bCs/>
          <w:color w:val="000000"/>
          <w:sz w:val="22"/>
          <w:szCs w:val="22"/>
          <w:highlight w:val="yellow"/>
          <w:shd w:val="clear" w:color="auto" w:fill="FFFFFF"/>
        </w:rPr>
        <w:t>Development and the Environment (3)</w:t>
      </w:r>
    </w:p>
    <w:p w:rsidR="006D57CE" w:rsidRDefault="006D57CE" w:rsidP="00C64D04">
      <w:pPr>
        <w:pStyle w:val="PlainText"/>
        <w:rPr>
          <w:rStyle w:val="Hyperlink"/>
          <w:rFonts w:asciiTheme="minorHAnsi" w:hAnsiTheme="minorHAnsi"/>
          <w:i/>
          <w:iCs/>
          <w:color w:val="336666"/>
          <w:sz w:val="22"/>
          <w:szCs w:val="22"/>
          <w:shd w:val="clear" w:color="auto" w:fill="FFFFFF"/>
        </w:rPr>
      </w:pPr>
      <w:r w:rsidRPr="009E4247">
        <w:rPr>
          <w:rFonts w:asciiTheme="minorHAnsi" w:hAnsiTheme="minorHAnsi" w:cs="Times New Roman"/>
          <w:color w:val="000000"/>
          <w:sz w:val="22"/>
          <w:szCs w:val="22"/>
        </w:rPr>
        <w:tab/>
      </w:r>
      <w:r w:rsidRPr="009E4247">
        <w:rPr>
          <w:rFonts w:asciiTheme="minorHAnsi" w:hAnsiTheme="minorHAnsi"/>
          <w:color w:val="000000"/>
          <w:sz w:val="22"/>
          <w:szCs w:val="22"/>
          <w:shd w:val="clear" w:color="auto" w:fill="FFFFFF"/>
        </w:rPr>
        <w:t xml:space="preserve">Examines two intertwined concepts that are frequently in conflict, economic development </w:t>
      </w:r>
      <w:r w:rsidR="009E4247">
        <w:rPr>
          <w:rFonts w:asciiTheme="minorHAnsi" w:hAnsiTheme="minorHAnsi"/>
          <w:color w:val="000000"/>
          <w:sz w:val="22"/>
          <w:szCs w:val="22"/>
          <w:shd w:val="clear" w:color="auto" w:fill="FFFFFF"/>
        </w:rPr>
        <w:tab/>
      </w:r>
      <w:r w:rsidRPr="009E4247">
        <w:rPr>
          <w:rFonts w:asciiTheme="minorHAnsi" w:hAnsiTheme="minorHAnsi"/>
          <w:color w:val="000000"/>
          <w:sz w:val="22"/>
          <w:szCs w:val="22"/>
          <w:shd w:val="clear" w:color="auto" w:fill="FFFFFF"/>
        </w:rPr>
        <w:t xml:space="preserve">and the environment. Examines sustainable development, growth management, sustainable </w:t>
      </w:r>
      <w:r w:rsidR="009E4247">
        <w:rPr>
          <w:rFonts w:asciiTheme="minorHAnsi" w:hAnsiTheme="minorHAnsi"/>
          <w:color w:val="000000"/>
          <w:sz w:val="22"/>
          <w:szCs w:val="22"/>
          <w:shd w:val="clear" w:color="auto" w:fill="FFFFFF"/>
        </w:rPr>
        <w:tab/>
      </w:r>
      <w:r w:rsidRPr="009E4247">
        <w:rPr>
          <w:rFonts w:asciiTheme="minorHAnsi" w:hAnsiTheme="minorHAnsi"/>
          <w:color w:val="000000"/>
          <w:sz w:val="22"/>
          <w:szCs w:val="22"/>
          <w:shd w:val="clear" w:color="auto" w:fill="FFFFFF"/>
        </w:rPr>
        <w:t xml:space="preserve">yield, and corporate social responsibility; the emergence, effectiveness, and their relationships </w:t>
      </w:r>
      <w:r w:rsidR="009E4247">
        <w:rPr>
          <w:rFonts w:asciiTheme="minorHAnsi" w:hAnsiTheme="minorHAnsi"/>
          <w:color w:val="000000"/>
          <w:sz w:val="22"/>
          <w:szCs w:val="22"/>
          <w:shd w:val="clear" w:color="auto" w:fill="FFFFFF"/>
        </w:rPr>
        <w:tab/>
      </w:r>
      <w:r w:rsidRPr="009E4247">
        <w:rPr>
          <w:rFonts w:asciiTheme="minorHAnsi" w:hAnsiTheme="minorHAnsi"/>
          <w:color w:val="000000"/>
          <w:sz w:val="22"/>
          <w:szCs w:val="22"/>
          <w:shd w:val="clear" w:color="auto" w:fill="FFFFFF"/>
        </w:rPr>
        <w:t>with democracy and equity. Offered: A.</w:t>
      </w:r>
      <w:r w:rsidRPr="009E4247">
        <w:rPr>
          <w:rStyle w:val="apple-converted-space"/>
          <w:rFonts w:asciiTheme="minorHAnsi" w:hAnsiTheme="minorHAnsi"/>
          <w:color w:val="000000"/>
          <w:sz w:val="22"/>
          <w:szCs w:val="22"/>
          <w:shd w:val="clear" w:color="auto" w:fill="FFFFFF"/>
        </w:rPr>
        <w:t> </w:t>
      </w:r>
      <w:r w:rsidRPr="009E4247">
        <w:rPr>
          <w:rFonts w:asciiTheme="minorHAnsi" w:hAnsiTheme="minorHAnsi"/>
          <w:color w:val="000000"/>
          <w:sz w:val="22"/>
          <w:szCs w:val="22"/>
        </w:rPr>
        <w:br/>
      </w:r>
      <w:r w:rsidR="00C64D04" w:rsidRPr="009E4247">
        <w:rPr>
          <w:rFonts w:asciiTheme="minorHAnsi" w:hAnsiTheme="minorHAnsi"/>
          <w:color w:val="000000"/>
          <w:sz w:val="22"/>
          <w:szCs w:val="22"/>
          <w:shd w:val="clear" w:color="auto" w:fill="FFFFFF"/>
        </w:rPr>
        <w:tab/>
      </w:r>
      <w:r w:rsidRPr="009E4247">
        <w:rPr>
          <w:rFonts w:asciiTheme="minorHAnsi" w:hAnsiTheme="minorHAnsi"/>
          <w:color w:val="000000"/>
          <w:sz w:val="22"/>
          <w:szCs w:val="22"/>
          <w:shd w:val="clear" w:color="auto" w:fill="FFFFFF"/>
        </w:rPr>
        <w:t>Instructor Course Description:</w:t>
      </w:r>
      <w:r w:rsidRPr="009E4247">
        <w:rPr>
          <w:rStyle w:val="apple-converted-space"/>
          <w:rFonts w:asciiTheme="minorHAnsi" w:hAnsiTheme="minorHAnsi"/>
          <w:color w:val="000000"/>
          <w:sz w:val="22"/>
          <w:szCs w:val="22"/>
          <w:shd w:val="clear" w:color="auto" w:fill="FFFFFF"/>
        </w:rPr>
        <w:t> </w:t>
      </w:r>
      <w:hyperlink r:id="rId8" w:history="1">
        <w:r w:rsidRPr="009E4247">
          <w:rPr>
            <w:rStyle w:val="Hyperlink"/>
            <w:rFonts w:asciiTheme="minorHAnsi" w:hAnsiTheme="minorHAnsi"/>
            <w:i/>
            <w:iCs/>
            <w:color w:val="336666"/>
            <w:sz w:val="22"/>
            <w:szCs w:val="22"/>
            <w:shd w:val="clear" w:color="auto" w:fill="FFFFFF"/>
          </w:rPr>
          <w:t>Nives Dolsak</w:t>
        </w:r>
      </w:hyperlink>
    </w:p>
    <w:p w:rsidR="00700839" w:rsidRPr="009E4247" w:rsidRDefault="00700839" w:rsidP="00C64D04">
      <w:pPr>
        <w:pStyle w:val="PlainText"/>
        <w:rPr>
          <w:rFonts w:asciiTheme="minorHAnsi" w:hAnsiTheme="minorHAnsi"/>
          <w:b/>
          <w:sz w:val="22"/>
          <w:szCs w:val="22"/>
        </w:rPr>
      </w:pPr>
    </w:p>
    <w:p w:rsidR="006D57CE" w:rsidRPr="009E4247" w:rsidRDefault="006D57CE" w:rsidP="006D57CE">
      <w:pPr>
        <w:pStyle w:val="PlainText"/>
        <w:rPr>
          <w:rFonts w:asciiTheme="minorHAnsi" w:hAnsiTheme="minorHAnsi"/>
          <w:b/>
          <w:sz w:val="22"/>
          <w:szCs w:val="22"/>
        </w:rPr>
      </w:pPr>
      <w:r w:rsidRPr="009E4247">
        <w:rPr>
          <w:rFonts w:asciiTheme="minorHAnsi" w:hAnsiTheme="minorHAnsi"/>
          <w:sz w:val="22"/>
          <w:szCs w:val="22"/>
        </w:rPr>
        <w:tab/>
      </w:r>
      <w:r w:rsidRPr="009E4247">
        <w:rPr>
          <w:rFonts w:asciiTheme="minorHAnsi" w:hAnsiTheme="minorHAnsi" w:cs="Times New Roman"/>
          <w:b/>
          <w:color w:val="000000"/>
          <w:sz w:val="22"/>
          <w:szCs w:val="22"/>
        </w:rPr>
        <w:t xml:space="preserve">NOTE: A </w:t>
      </w:r>
      <w:r w:rsidRPr="009E4247">
        <w:rPr>
          <w:rFonts w:asciiTheme="minorHAnsi" w:hAnsiTheme="minorHAnsi"/>
          <w:b/>
          <w:sz w:val="22"/>
          <w:szCs w:val="22"/>
        </w:rPr>
        <w:t>New Course description was submi</w:t>
      </w:r>
      <w:r w:rsidR="00C64D04" w:rsidRPr="009E4247">
        <w:rPr>
          <w:rFonts w:asciiTheme="minorHAnsi" w:hAnsiTheme="minorHAnsi"/>
          <w:b/>
          <w:sz w:val="22"/>
          <w:szCs w:val="22"/>
        </w:rPr>
        <w:t>tted via a</w:t>
      </w:r>
      <w:r w:rsidRPr="009E4247">
        <w:rPr>
          <w:rFonts w:asciiTheme="minorHAnsi" w:hAnsiTheme="minorHAnsi"/>
          <w:b/>
          <w:sz w:val="22"/>
          <w:szCs w:val="22"/>
        </w:rPr>
        <w:t xml:space="preserve"> Course Change form:</w:t>
      </w:r>
    </w:p>
    <w:p w:rsidR="006D57CE" w:rsidRDefault="006D57CE" w:rsidP="006D57CE">
      <w:pPr>
        <w:pStyle w:val="PlainText"/>
        <w:rPr>
          <w:rFonts w:asciiTheme="minorHAnsi" w:hAnsiTheme="minorHAnsi"/>
          <w:sz w:val="22"/>
          <w:szCs w:val="22"/>
        </w:rPr>
      </w:pPr>
      <w:r w:rsidRPr="009E4247">
        <w:rPr>
          <w:rFonts w:asciiTheme="minorHAnsi" w:hAnsiTheme="minorHAnsi"/>
          <w:b/>
          <w:sz w:val="22"/>
          <w:szCs w:val="22"/>
        </w:rPr>
        <w:tab/>
      </w:r>
      <w:r w:rsidRPr="009E4247">
        <w:rPr>
          <w:rFonts w:asciiTheme="minorHAnsi" w:hAnsiTheme="minorHAnsi"/>
          <w:sz w:val="22"/>
          <w:szCs w:val="22"/>
        </w:rPr>
        <w:t xml:space="preserve">Critically examines policy approaches that balance economic development, natural </w:t>
      </w:r>
      <w:r w:rsidRPr="009E4247">
        <w:rPr>
          <w:rFonts w:asciiTheme="minorHAnsi" w:hAnsiTheme="minorHAnsi"/>
          <w:sz w:val="22"/>
          <w:szCs w:val="22"/>
        </w:rPr>
        <w:tab/>
        <w:t xml:space="preserve">resource use/environmental protection, and socioeconomic and political diversity. </w:t>
      </w:r>
      <w:r w:rsidRPr="009E4247">
        <w:rPr>
          <w:rFonts w:asciiTheme="minorHAnsi" w:hAnsiTheme="minorHAnsi"/>
          <w:sz w:val="22"/>
          <w:szCs w:val="22"/>
        </w:rPr>
        <w:lastRenderedPageBreak/>
        <w:tab/>
        <w:t xml:space="preserve">Includes lectures, short writing assignments, in-class discussions, and short research </w:t>
      </w:r>
      <w:r w:rsidRPr="009E4247">
        <w:rPr>
          <w:rFonts w:asciiTheme="minorHAnsi" w:hAnsiTheme="minorHAnsi"/>
          <w:sz w:val="22"/>
          <w:szCs w:val="22"/>
        </w:rPr>
        <w:tab/>
        <w:t>projects.</w:t>
      </w:r>
    </w:p>
    <w:p w:rsidR="00700839" w:rsidRDefault="00700839" w:rsidP="00700839">
      <w:pPr>
        <w:pStyle w:val="NoSpacing"/>
        <w:ind w:left="720"/>
        <w:rPr>
          <w:rFonts w:asciiTheme="minorHAnsi" w:hAnsiTheme="minorHAnsi"/>
          <w:b/>
          <w:bCs/>
          <w:color w:val="000000"/>
          <w:sz w:val="22"/>
          <w:szCs w:val="22"/>
          <w:shd w:val="clear" w:color="auto" w:fill="FFFFFF"/>
        </w:rPr>
      </w:pPr>
    </w:p>
    <w:p w:rsidR="00700839" w:rsidRPr="009E4247" w:rsidRDefault="00700839" w:rsidP="00700839">
      <w:pPr>
        <w:pStyle w:val="NoSpacing"/>
        <w:ind w:left="720"/>
        <w:rPr>
          <w:rFonts w:asciiTheme="minorHAnsi" w:hAnsiTheme="minorHAnsi" w:cs="Arial"/>
          <w:color w:val="000000"/>
          <w:sz w:val="22"/>
          <w:szCs w:val="22"/>
          <w:shd w:val="clear" w:color="auto" w:fill="FFFFFF"/>
        </w:rPr>
      </w:pPr>
      <w:r>
        <w:rPr>
          <w:rFonts w:asciiTheme="minorHAnsi" w:hAnsiTheme="minorHAnsi"/>
          <w:b/>
          <w:bCs/>
          <w:color w:val="000000"/>
          <w:sz w:val="22"/>
          <w:szCs w:val="22"/>
          <w:shd w:val="clear" w:color="auto" w:fill="FFFFFF"/>
        </w:rPr>
        <w:t>Syllabus: Posted on catalyst site</w:t>
      </w:r>
    </w:p>
    <w:p w:rsidR="00700839" w:rsidRPr="009E4247" w:rsidRDefault="00700839" w:rsidP="006D57CE">
      <w:pPr>
        <w:pStyle w:val="PlainText"/>
        <w:rPr>
          <w:rFonts w:asciiTheme="minorHAnsi" w:hAnsiTheme="minorHAnsi"/>
          <w:sz w:val="22"/>
          <w:szCs w:val="22"/>
        </w:rPr>
      </w:pPr>
    </w:p>
    <w:p w:rsidR="006D57CE" w:rsidRPr="009E4247" w:rsidRDefault="006D57CE" w:rsidP="006D57CE">
      <w:pPr>
        <w:pStyle w:val="PlainText"/>
        <w:ind w:left="720"/>
        <w:rPr>
          <w:rFonts w:asciiTheme="minorHAnsi" w:hAnsiTheme="minorHAnsi"/>
          <w:color w:val="000000"/>
          <w:sz w:val="22"/>
          <w:szCs w:val="22"/>
          <w:shd w:val="clear" w:color="auto" w:fill="FFFFFF"/>
        </w:rPr>
      </w:pPr>
    </w:p>
    <w:p w:rsidR="00700839" w:rsidRPr="00700839" w:rsidRDefault="006D57CE" w:rsidP="006D57CE">
      <w:pPr>
        <w:pStyle w:val="PlainText"/>
        <w:numPr>
          <w:ilvl w:val="0"/>
          <w:numId w:val="6"/>
        </w:numPr>
        <w:rPr>
          <w:rFonts w:asciiTheme="minorHAnsi" w:hAnsiTheme="minorHAnsi"/>
          <w:color w:val="000000"/>
          <w:sz w:val="22"/>
          <w:szCs w:val="22"/>
          <w:shd w:val="clear" w:color="auto" w:fill="FFFFFF"/>
        </w:rPr>
      </w:pPr>
      <w:bookmarkStart w:id="6" w:name="smea433"/>
      <w:r w:rsidRPr="009E4247">
        <w:rPr>
          <w:rFonts w:asciiTheme="minorHAnsi" w:hAnsiTheme="minorHAnsi"/>
          <w:b/>
          <w:bCs/>
          <w:color w:val="000000"/>
          <w:sz w:val="22"/>
          <w:szCs w:val="22"/>
          <w:highlight w:val="yellow"/>
          <w:shd w:val="clear" w:color="auto" w:fill="FFFFFF"/>
        </w:rPr>
        <w:t>SMEA 433</w:t>
      </w:r>
      <w:r w:rsidRPr="009E4247">
        <w:rPr>
          <w:rStyle w:val="apple-converted-space"/>
          <w:rFonts w:asciiTheme="minorHAnsi" w:hAnsiTheme="minorHAnsi"/>
          <w:b/>
          <w:bCs/>
          <w:color w:val="000000"/>
          <w:sz w:val="22"/>
          <w:szCs w:val="22"/>
          <w:highlight w:val="yellow"/>
          <w:shd w:val="clear" w:color="auto" w:fill="FFFFFF"/>
        </w:rPr>
        <w:t> </w:t>
      </w:r>
      <w:bookmarkEnd w:id="6"/>
      <w:r w:rsidRPr="009E4247">
        <w:rPr>
          <w:rFonts w:asciiTheme="minorHAnsi" w:hAnsiTheme="minorHAnsi"/>
          <w:b/>
          <w:bCs/>
          <w:color w:val="000000"/>
          <w:sz w:val="22"/>
          <w:szCs w:val="22"/>
          <w:highlight w:val="yellow"/>
          <w:shd w:val="clear" w:color="auto" w:fill="FFFFFF"/>
        </w:rPr>
        <w:t>Environmental Degradation in the Tropics (5) I&amp;S/NW</w:t>
      </w:r>
      <w:r w:rsidRPr="009E4247">
        <w:rPr>
          <w:rFonts w:asciiTheme="minorHAnsi" w:hAnsiTheme="minorHAnsi"/>
          <w:b/>
          <w:bCs/>
          <w:color w:val="000000"/>
          <w:sz w:val="22"/>
          <w:szCs w:val="22"/>
          <w:shd w:val="clear" w:color="auto" w:fill="FFFFFF"/>
        </w:rPr>
        <w:t xml:space="preserve"> </w:t>
      </w:r>
    </w:p>
    <w:p w:rsidR="00700839" w:rsidRPr="009E4247" w:rsidRDefault="006D57CE" w:rsidP="00700839">
      <w:pPr>
        <w:pStyle w:val="PlainText"/>
        <w:ind w:left="720"/>
        <w:rPr>
          <w:rFonts w:asciiTheme="minorHAnsi" w:hAnsiTheme="minorHAnsi"/>
          <w:color w:val="000000"/>
          <w:sz w:val="22"/>
          <w:szCs w:val="22"/>
          <w:shd w:val="clear" w:color="auto" w:fill="FFFFFF"/>
        </w:rPr>
      </w:pPr>
      <w:r w:rsidRPr="009E4247">
        <w:rPr>
          <w:rFonts w:asciiTheme="minorHAnsi" w:hAnsiTheme="minorHAnsi"/>
          <w:color w:val="000000"/>
          <w:sz w:val="22"/>
          <w:szCs w:val="22"/>
          <w:shd w:val="clear" w:color="auto" w:fill="FFFFFF"/>
        </w:rPr>
        <w:t>Considers theories and controversies of environmental degradation in the tropics, ecological and social case studies of Central American rain forests and Southeast Asian coral reefs, and implications of environmental management techniques. Offered: jointly with JSIS B 433/ENVIR 433.</w:t>
      </w:r>
      <w:r w:rsidR="00700839">
        <w:rPr>
          <w:rFonts w:asciiTheme="minorHAnsi" w:hAnsiTheme="minorHAnsi"/>
          <w:color w:val="000000"/>
          <w:sz w:val="22"/>
          <w:szCs w:val="22"/>
          <w:shd w:val="clear" w:color="auto" w:fill="FFFFFF"/>
        </w:rPr>
        <w:t xml:space="preserve">  Instructor: Patrick Christie</w:t>
      </w:r>
    </w:p>
    <w:p w:rsidR="00700839" w:rsidRDefault="00C64D04" w:rsidP="00FF4431">
      <w:pPr>
        <w:pStyle w:val="PlainText"/>
        <w:rPr>
          <w:rFonts w:asciiTheme="minorHAnsi" w:hAnsiTheme="minorHAnsi"/>
          <w:sz w:val="22"/>
          <w:szCs w:val="22"/>
        </w:rPr>
      </w:pPr>
      <w:r w:rsidRPr="009E4247">
        <w:rPr>
          <w:rFonts w:asciiTheme="minorHAnsi" w:hAnsiTheme="minorHAnsi"/>
          <w:sz w:val="22"/>
          <w:szCs w:val="22"/>
        </w:rPr>
        <w:tab/>
      </w:r>
    </w:p>
    <w:p w:rsidR="00FF4431" w:rsidRDefault="00700839" w:rsidP="00FF4431">
      <w:pPr>
        <w:pStyle w:val="PlainText"/>
        <w:rPr>
          <w:rFonts w:asciiTheme="minorHAnsi" w:hAnsiTheme="minorHAnsi"/>
          <w:sz w:val="22"/>
          <w:szCs w:val="22"/>
        </w:rPr>
      </w:pPr>
      <w:r>
        <w:rPr>
          <w:rFonts w:asciiTheme="minorHAnsi" w:hAnsiTheme="minorHAnsi"/>
          <w:sz w:val="22"/>
          <w:szCs w:val="22"/>
        </w:rPr>
        <w:tab/>
      </w:r>
      <w:r w:rsidR="00C64D04" w:rsidRPr="009E4247">
        <w:rPr>
          <w:rFonts w:asciiTheme="minorHAnsi" w:hAnsiTheme="minorHAnsi"/>
          <w:b/>
          <w:sz w:val="22"/>
          <w:szCs w:val="22"/>
        </w:rPr>
        <w:t>Instructor comments:</w:t>
      </w:r>
      <w:r w:rsidR="00C64D04" w:rsidRPr="009E4247">
        <w:rPr>
          <w:rFonts w:asciiTheme="minorHAnsi" w:hAnsiTheme="minorHAnsi"/>
          <w:sz w:val="22"/>
          <w:szCs w:val="22"/>
        </w:rPr>
        <w:t xml:space="preserve"> </w:t>
      </w:r>
      <w:r w:rsidR="00FF4431" w:rsidRPr="009E4247">
        <w:rPr>
          <w:rFonts w:asciiTheme="minorHAnsi" w:hAnsiTheme="minorHAnsi"/>
          <w:sz w:val="22"/>
          <w:szCs w:val="22"/>
        </w:rPr>
        <w:t xml:space="preserve">This courses draws on political ecology of tropical environments </w:t>
      </w:r>
      <w:r w:rsidR="00C64D04" w:rsidRPr="009E4247">
        <w:rPr>
          <w:rFonts w:asciiTheme="minorHAnsi" w:hAnsiTheme="minorHAnsi"/>
          <w:sz w:val="22"/>
          <w:szCs w:val="22"/>
        </w:rPr>
        <w:tab/>
      </w:r>
      <w:r w:rsidR="00FF4431" w:rsidRPr="009E4247">
        <w:rPr>
          <w:rFonts w:asciiTheme="minorHAnsi" w:hAnsiTheme="minorHAnsi"/>
          <w:sz w:val="22"/>
          <w:szCs w:val="22"/>
        </w:rPr>
        <w:t xml:space="preserve">and it </w:t>
      </w:r>
      <w:r w:rsidR="009E4247">
        <w:rPr>
          <w:rFonts w:asciiTheme="minorHAnsi" w:hAnsiTheme="minorHAnsi"/>
          <w:sz w:val="22"/>
          <w:szCs w:val="22"/>
        </w:rPr>
        <w:tab/>
      </w:r>
      <w:r w:rsidR="00FF4431" w:rsidRPr="009E4247">
        <w:rPr>
          <w:rFonts w:asciiTheme="minorHAnsi" w:hAnsiTheme="minorHAnsi"/>
          <w:sz w:val="22"/>
          <w:szCs w:val="22"/>
        </w:rPr>
        <w:t xml:space="preserve">addresses environmental justice, gender issues (reproductive health/population </w:t>
      </w:r>
      <w:r w:rsidR="00C64D04" w:rsidRPr="009E4247">
        <w:rPr>
          <w:rFonts w:asciiTheme="minorHAnsi" w:hAnsiTheme="minorHAnsi"/>
          <w:sz w:val="22"/>
          <w:szCs w:val="22"/>
        </w:rPr>
        <w:tab/>
      </w:r>
      <w:r w:rsidR="00FF4431" w:rsidRPr="009E4247">
        <w:rPr>
          <w:rFonts w:asciiTheme="minorHAnsi" w:hAnsiTheme="minorHAnsi"/>
          <w:sz w:val="22"/>
          <w:szCs w:val="22"/>
        </w:rPr>
        <w:t xml:space="preserve">debates) and </w:t>
      </w:r>
      <w:r w:rsidR="009E4247">
        <w:rPr>
          <w:rFonts w:asciiTheme="minorHAnsi" w:hAnsiTheme="minorHAnsi"/>
          <w:sz w:val="22"/>
          <w:szCs w:val="22"/>
        </w:rPr>
        <w:tab/>
      </w:r>
      <w:r w:rsidR="00FF4431" w:rsidRPr="009E4247">
        <w:rPr>
          <w:rFonts w:asciiTheme="minorHAnsi" w:hAnsiTheme="minorHAnsi"/>
          <w:sz w:val="22"/>
          <w:szCs w:val="22"/>
        </w:rPr>
        <w:t xml:space="preserve">who defines the environmental agenda. </w:t>
      </w:r>
    </w:p>
    <w:p w:rsidR="00700839" w:rsidRDefault="00700839" w:rsidP="00700839">
      <w:pPr>
        <w:pStyle w:val="NoSpacing"/>
        <w:ind w:left="720"/>
        <w:rPr>
          <w:rFonts w:asciiTheme="minorHAnsi" w:hAnsiTheme="minorHAnsi"/>
          <w:sz w:val="22"/>
          <w:szCs w:val="22"/>
        </w:rPr>
      </w:pPr>
    </w:p>
    <w:p w:rsidR="00700839" w:rsidRPr="009E4247" w:rsidRDefault="00700839" w:rsidP="00700839">
      <w:pPr>
        <w:pStyle w:val="NoSpacing"/>
        <w:ind w:left="720"/>
        <w:rPr>
          <w:rFonts w:asciiTheme="minorHAnsi" w:hAnsiTheme="minorHAnsi" w:cs="Arial"/>
          <w:color w:val="000000"/>
          <w:sz w:val="22"/>
          <w:szCs w:val="22"/>
          <w:shd w:val="clear" w:color="auto" w:fill="FFFFFF"/>
        </w:rPr>
      </w:pPr>
      <w:r>
        <w:rPr>
          <w:rFonts w:asciiTheme="minorHAnsi" w:hAnsiTheme="minorHAnsi"/>
          <w:b/>
          <w:bCs/>
          <w:color w:val="000000"/>
          <w:sz w:val="22"/>
          <w:szCs w:val="22"/>
          <w:shd w:val="clear" w:color="auto" w:fill="FFFFFF"/>
        </w:rPr>
        <w:t>Syllabus: Posted on catalyst site</w:t>
      </w:r>
    </w:p>
    <w:p w:rsidR="00700839" w:rsidRPr="009E4247" w:rsidRDefault="00700839" w:rsidP="00FF4431">
      <w:pPr>
        <w:pStyle w:val="PlainText"/>
        <w:rPr>
          <w:rFonts w:asciiTheme="minorHAnsi" w:hAnsiTheme="minorHAnsi"/>
          <w:sz w:val="22"/>
          <w:szCs w:val="22"/>
        </w:rPr>
      </w:pPr>
    </w:p>
    <w:p w:rsidR="00FF4431" w:rsidRPr="009E4247" w:rsidRDefault="00FF4431" w:rsidP="00FF4431">
      <w:pPr>
        <w:pStyle w:val="PlainText"/>
        <w:rPr>
          <w:rFonts w:asciiTheme="minorHAnsi" w:hAnsiTheme="minorHAnsi"/>
          <w:sz w:val="22"/>
          <w:szCs w:val="22"/>
        </w:rPr>
      </w:pPr>
    </w:p>
    <w:p w:rsidR="00700839" w:rsidRPr="00700839" w:rsidRDefault="00C64D04" w:rsidP="00C64D04">
      <w:pPr>
        <w:pStyle w:val="PlainText"/>
        <w:numPr>
          <w:ilvl w:val="0"/>
          <w:numId w:val="6"/>
        </w:numPr>
        <w:rPr>
          <w:rStyle w:val="apple-converted-space"/>
          <w:rFonts w:asciiTheme="minorHAnsi" w:hAnsiTheme="minorHAnsi"/>
          <w:color w:val="000000"/>
          <w:sz w:val="22"/>
          <w:szCs w:val="22"/>
          <w:shd w:val="clear" w:color="auto" w:fill="FFFFFF"/>
        </w:rPr>
      </w:pPr>
      <w:bookmarkStart w:id="7" w:name="smea485"/>
      <w:r w:rsidRPr="009E4247">
        <w:rPr>
          <w:rFonts w:asciiTheme="minorHAnsi" w:hAnsiTheme="minorHAnsi"/>
          <w:b/>
          <w:bCs/>
          <w:color w:val="000000"/>
          <w:sz w:val="22"/>
          <w:szCs w:val="22"/>
          <w:highlight w:val="yellow"/>
          <w:shd w:val="clear" w:color="auto" w:fill="FFFFFF"/>
        </w:rPr>
        <w:t>SMEA 485</w:t>
      </w:r>
      <w:r w:rsidRPr="009E4247">
        <w:rPr>
          <w:rStyle w:val="apple-converted-space"/>
          <w:rFonts w:asciiTheme="minorHAnsi" w:hAnsiTheme="minorHAnsi"/>
          <w:b/>
          <w:bCs/>
          <w:color w:val="000000"/>
          <w:sz w:val="22"/>
          <w:szCs w:val="22"/>
          <w:highlight w:val="yellow"/>
          <w:shd w:val="clear" w:color="auto" w:fill="FFFFFF"/>
        </w:rPr>
        <w:t> </w:t>
      </w:r>
      <w:bookmarkEnd w:id="7"/>
      <w:r w:rsidRPr="009E4247">
        <w:rPr>
          <w:rFonts w:asciiTheme="minorHAnsi" w:hAnsiTheme="minorHAnsi"/>
          <w:b/>
          <w:bCs/>
          <w:color w:val="000000"/>
          <w:sz w:val="22"/>
          <w:szCs w:val="22"/>
          <w:highlight w:val="yellow"/>
          <w:shd w:val="clear" w:color="auto" w:fill="FFFFFF"/>
        </w:rPr>
        <w:t>Pacific Recreation and Tourism Issues (3) I&amp;S/NW</w:t>
      </w:r>
      <w:r w:rsidRPr="009E4247">
        <w:rPr>
          <w:rStyle w:val="apple-converted-space"/>
          <w:rFonts w:asciiTheme="minorHAnsi" w:hAnsiTheme="minorHAnsi"/>
          <w:b/>
          <w:bCs/>
          <w:color w:val="000000"/>
          <w:sz w:val="22"/>
          <w:szCs w:val="22"/>
          <w:highlight w:val="yellow"/>
          <w:shd w:val="clear" w:color="auto" w:fill="FFFFFF"/>
        </w:rPr>
        <w:t> </w:t>
      </w:r>
    </w:p>
    <w:p w:rsidR="00C64D04" w:rsidRPr="009E4247" w:rsidRDefault="00C64D04" w:rsidP="00700839">
      <w:pPr>
        <w:pStyle w:val="PlainText"/>
        <w:ind w:left="720"/>
        <w:rPr>
          <w:rFonts w:asciiTheme="minorHAnsi" w:hAnsiTheme="minorHAnsi"/>
          <w:color w:val="000000"/>
          <w:sz w:val="22"/>
          <w:szCs w:val="22"/>
          <w:shd w:val="clear" w:color="auto" w:fill="FFFFFF"/>
        </w:rPr>
      </w:pPr>
      <w:r w:rsidRPr="009E4247">
        <w:rPr>
          <w:rFonts w:asciiTheme="minorHAnsi" w:hAnsiTheme="minorHAnsi"/>
          <w:color w:val="000000"/>
          <w:sz w:val="22"/>
          <w:szCs w:val="22"/>
          <w:shd w:val="clear" w:color="auto" w:fill="FFFFFF"/>
        </w:rPr>
        <w:t>Examines how marine tourism links people to one another and to the environment. Utilizes concepts from cultural anthropology, sociology, political science, geography, ecology, conservation biology, and planning. Topics include: ecotourism, ethnic tourism, marine parks and protected area, fisheries, sustainable development, tourism ethics, and marine environmental education.</w:t>
      </w:r>
      <w:r w:rsidR="00700839">
        <w:rPr>
          <w:rFonts w:asciiTheme="minorHAnsi" w:hAnsiTheme="minorHAnsi"/>
          <w:color w:val="000000"/>
          <w:sz w:val="22"/>
          <w:szCs w:val="22"/>
          <w:shd w:val="clear" w:color="auto" w:fill="FFFFFF"/>
        </w:rPr>
        <w:t xml:space="preserve"> Instructor:  Marc Miller</w:t>
      </w:r>
    </w:p>
    <w:p w:rsidR="00700839" w:rsidRDefault="00C64D04" w:rsidP="00FF4431">
      <w:pPr>
        <w:pStyle w:val="PlainText"/>
        <w:rPr>
          <w:rFonts w:asciiTheme="minorHAnsi" w:hAnsiTheme="minorHAnsi"/>
          <w:color w:val="000000"/>
          <w:sz w:val="22"/>
          <w:szCs w:val="22"/>
          <w:shd w:val="clear" w:color="auto" w:fill="FFFFFF"/>
        </w:rPr>
      </w:pPr>
      <w:r w:rsidRPr="009E4247">
        <w:rPr>
          <w:rFonts w:asciiTheme="minorHAnsi" w:hAnsiTheme="minorHAnsi"/>
          <w:color w:val="000000"/>
          <w:sz w:val="22"/>
          <w:szCs w:val="22"/>
          <w:shd w:val="clear" w:color="auto" w:fill="FFFFFF"/>
        </w:rPr>
        <w:tab/>
      </w:r>
    </w:p>
    <w:p w:rsidR="00C64D04" w:rsidRPr="009E4247" w:rsidRDefault="00700839" w:rsidP="00FF4431">
      <w:pPr>
        <w:pStyle w:val="PlainText"/>
        <w:rPr>
          <w:rFonts w:asciiTheme="minorHAnsi" w:hAnsiTheme="minorHAnsi"/>
          <w:b/>
          <w:sz w:val="22"/>
          <w:szCs w:val="22"/>
        </w:rPr>
      </w:pPr>
      <w:r>
        <w:rPr>
          <w:rFonts w:asciiTheme="minorHAnsi" w:hAnsiTheme="minorHAnsi"/>
          <w:color w:val="000000"/>
          <w:sz w:val="22"/>
          <w:szCs w:val="22"/>
          <w:shd w:val="clear" w:color="auto" w:fill="FFFFFF"/>
        </w:rPr>
        <w:tab/>
      </w:r>
      <w:r w:rsidR="00C64D04" w:rsidRPr="009E4247">
        <w:rPr>
          <w:rFonts w:asciiTheme="minorHAnsi" w:hAnsiTheme="minorHAnsi" w:cs="Times New Roman"/>
          <w:b/>
          <w:color w:val="000000"/>
          <w:sz w:val="22"/>
          <w:szCs w:val="22"/>
        </w:rPr>
        <w:t xml:space="preserve">NOTE: A </w:t>
      </w:r>
      <w:r w:rsidR="00C64D04" w:rsidRPr="009E4247">
        <w:rPr>
          <w:rFonts w:asciiTheme="minorHAnsi" w:hAnsiTheme="minorHAnsi"/>
          <w:b/>
          <w:sz w:val="22"/>
          <w:szCs w:val="22"/>
        </w:rPr>
        <w:t>New Course description was submitted via a Course Change form:</w:t>
      </w:r>
    </w:p>
    <w:p w:rsidR="00C64D04" w:rsidRDefault="00C64D04" w:rsidP="00FF4431">
      <w:pPr>
        <w:pStyle w:val="PlainText"/>
        <w:rPr>
          <w:rFonts w:asciiTheme="minorHAnsi" w:hAnsiTheme="minorHAnsi"/>
          <w:sz w:val="22"/>
          <w:szCs w:val="22"/>
        </w:rPr>
      </w:pPr>
      <w:r w:rsidRPr="009E4247">
        <w:rPr>
          <w:rFonts w:asciiTheme="minorHAnsi" w:hAnsiTheme="minorHAnsi"/>
          <w:b/>
          <w:sz w:val="22"/>
          <w:szCs w:val="22"/>
        </w:rPr>
        <w:tab/>
      </w:r>
      <w:r w:rsidRPr="009E4247">
        <w:rPr>
          <w:rFonts w:asciiTheme="minorHAnsi" w:hAnsiTheme="minorHAnsi"/>
          <w:sz w:val="22"/>
          <w:szCs w:val="22"/>
        </w:rPr>
        <w:t xml:space="preserve">This class critically examines cultural, sociological, and ecological approaches that foster </w:t>
      </w:r>
      <w:r w:rsidRPr="009E4247">
        <w:rPr>
          <w:rFonts w:asciiTheme="minorHAnsi" w:hAnsiTheme="minorHAnsi"/>
          <w:sz w:val="22"/>
          <w:szCs w:val="22"/>
        </w:rPr>
        <w:tab/>
        <w:t xml:space="preserve">(or </w:t>
      </w:r>
      <w:r w:rsidR="009E4247">
        <w:rPr>
          <w:rFonts w:asciiTheme="minorHAnsi" w:hAnsiTheme="minorHAnsi"/>
          <w:sz w:val="22"/>
          <w:szCs w:val="22"/>
        </w:rPr>
        <w:tab/>
      </w:r>
      <w:r w:rsidRPr="009E4247">
        <w:rPr>
          <w:rFonts w:asciiTheme="minorHAnsi" w:hAnsiTheme="minorHAnsi"/>
          <w:sz w:val="22"/>
          <w:szCs w:val="22"/>
        </w:rPr>
        <w:t xml:space="preserve">inhibit) sustainable development goals in the Pacific Ocean. Many forms of tourism, recreation, </w:t>
      </w:r>
      <w:r w:rsidR="009E4247">
        <w:rPr>
          <w:rFonts w:asciiTheme="minorHAnsi" w:hAnsiTheme="minorHAnsi"/>
          <w:sz w:val="22"/>
          <w:szCs w:val="22"/>
        </w:rPr>
        <w:tab/>
      </w:r>
      <w:r w:rsidRPr="009E4247">
        <w:rPr>
          <w:rFonts w:asciiTheme="minorHAnsi" w:hAnsiTheme="minorHAnsi"/>
          <w:sz w:val="22"/>
          <w:szCs w:val="22"/>
        </w:rPr>
        <w:t xml:space="preserve">travel, play, and sport are examined. The class involves lectures, short writing assignments, </w:t>
      </w:r>
      <w:r w:rsidR="009E4247">
        <w:rPr>
          <w:rFonts w:asciiTheme="minorHAnsi" w:hAnsiTheme="minorHAnsi"/>
          <w:sz w:val="22"/>
          <w:szCs w:val="22"/>
        </w:rPr>
        <w:tab/>
      </w:r>
      <w:r w:rsidRPr="009E4247">
        <w:rPr>
          <w:rFonts w:asciiTheme="minorHAnsi" w:hAnsiTheme="minorHAnsi"/>
          <w:sz w:val="22"/>
          <w:szCs w:val="22"/>
        </w:rPr>
        <w:t xml:space="preserve">intense in-class discussions, a major paper and an oral (PowerPoint) presentation. Important </w:t>
      </w:r>
      <w:r w:rsidR="009E4247">
        <w:rPr>
          <w:rFonts w:asciiTheme="minorHAnsi" w:hAnsiTheme="minorHAnsi"/>
          <w:sz w:val="22"/>
          <w:szCs w:val="22"/>
        </w:rPr>
        <w:tab/>
      </w:r>
      <w:r w:rsidRPr="009E4247">
        <w:rPr>
          <w:rFonts w:asciiTheme="minorHAnsi" w:hAnsiTheme="minorHAnsi"/>
          <w:sz w:val="22"/>
          <w:szCs w:val="22"/>
        </w:rPr>
        <w:t xml:space="preserve">drivers of change include 1) abiotoc processes (e.g., climate change), 2) biological/ecological </w:t>
      </w:r>
      <w:r w:rsidR="009E4247">
        <w:rPr>
          <w:rFonts w:asciiTheme="minorHAnsi" w:hAnsiTheme="minorHAnsi"/>
          <w:sz w:val="22"/>
          <w:szCs w:val="22"/>
        </w:rPr>
        <w:tab/>
      </w:r>
      <w:r w:rsidRPr="009E4247">
        <w:rPr>
          <w:rFonts w:asciiTheme="minorHAnsi" w:hAnsiTheme="minorHAnsi"/>
          <w:sz w:val="22"/>
          <w:szCs w:val="22"/>
        </w:rPr>
        <w:t xml:space="preserve">processes (e.g., biodiversity change), and 3) social, cultural, political, moral, economic, </w:t>
      </w:r>
      <w:r w:rsidR="009E4247">
        <w:rPr>
          <w:rFonts w:asciiTheme="minorHAnsi" w:hAnsiTheme="minorHAnsi"/>
          <w:sz w:val="22"/>
          <w:szCs w:val="22"/>
        </w:rPr>
        <w:tab/>
      </w:r>
      <w:r w:rsidRPr="009E4247">
        <w:rPr>
          <w:rFonts w:asciiTheme="minorHAnsi" w:hAnsiTheme="minorHAnsi"/>
          <w:sz w:val="22"/>
          <w:szCs w:val="22"/>
        </w:rPr>
        <w:t>technological, informational processes (e.g., globalization change).</w:t>
      </w:r>
    </w:p>
    <w:p w:rsidR="00700839" w:rsidRDefault="00700839" w:rsidP="00FF4431">
      <w:pPr>
        <w:pStyle w:val="PlainText"/>
        <w:rPr>
          <w:rFonts w:asciiTheme="minorHAnsi" w:hAnsiTheme="minorHAnsi"/>
          <w:sz w:val="22"/>
          <w:szCs w:val="22"/>
        </w:rPr>
      </w:pPr>
      <w:r>
        <w:rPr>
          <w:rFonts w:asciiTheme="minorHAnsi" w:hAnsiTheme="minorHAnsi"/>
          <w:sz w:val="22"/>
          <w:szCs w:val="22"/>
        </w:rPr>
        <w:tab/>
      </w:r>
    </w:p>
    <w:p w:rsidR="00700839" w:rsidRPr="009E4247" w:rsidRDefault="00700839" w:rsidP="00700839">
      <w:pPr>
        <w:pStyle w:val="NoSpacing"/>
        <w:ind w:left="720"/>
        <w:rPr>
          <w:rFonts w:asciiTheme="minorHAnsi" w:hAnsiTheme="minorHAnsi" w:cs="Arial"/>
          <w:color w:val="000000"/>
          <w:sz w:val="22"/>
          <w:szCs w:val="22"/>
          <w:shd w:val="clear" w:color="auto" w:fill="FFFFFF"/>
        </w:rPr>
      </w:pPr>
      <w:r>
        <w:rPr>
          <w:rFonts w:asciiTheme="minorHAnsi" w:hAnsiTheme="minorHAnsi"/>
          <w:b/>
          <w:bCs/>
          <w:color w:val="000000"/>
          <w:sz w:val="22"/>
          <w:szCs w:val="22"/>
          <w:shd w:val="clear" w:color="auto" w:fill="FFFFFF"/>
        </w:rPr>
        <w:t>Syllabus: Posted on catalyst site</w:t>
      </w:r>
    </w:p>
    <w:p w:rsidR="00700839" w:rsidRPr="009E4247" w:rsidRDefault="00700839" w:rsidP="00FF4431">
      <w:pPr>
        <w:pStyle w:val="PlainText"/>
        <w:rPr>
          <w:rFonts w:asciiTheme="minorHAnsi" w:hAnsiTheme="minorHAnsi"/>
          <w:sz w:val="22"/>
          <w:szCs w:val="22"/>
        </w:rPr>
      </w:pPr>
    </w:p>
    <w:p w:rsidR="00C64D04" w:rsidRPr="009E4247" w:rsidRDefault="00C64D04" w:rsidP="00FF4431">
      <w:pPr>
        <w:pStyle w:val="PlainText"/>
        <w:rPr>
          <w:rFonts w:asciiTheme="minorHAnsi" w:hAnsiTheme="minorHAnsi"/>
          <w:color w:val="000000"/>
          <w:sz w:val="22"/>
          <w:szCs w:val="22"/>
          <w:shd w:val="clear" w:color="auto" w:fill="FFFFFF"/>
        </w:rPr>
      </w:pPr>
    </w:p>
    <w:p w:rsidR="00FF4431" w:rsidRPr="009E4247" w:rsidRDefault="00FF4431" w:rsidP="00FF4431">
      <w:pPr>
        <w:pStyle w:val="PlainText"/>
        <w:rPr>
          <w:rFonts w:asciiTheme="minorHAnsi" w:hAnsiTheme="minorHAnsi"/>
          <w:b/>
          <w:sz w:val="22"/>
          <w:szCs w:val="22"/>
        </w:rPr>
      </w:pPr>
    </w:p>
    <w:p w:rsidR="00FF4431" w:rsidRPr="009E4247" w:rsidRDefault="00FF4431" w:rsidP="0065253C">
      <w:pPr>
        <w:pStyle w:val="NoSpacing"/>
        <w:rPr>
          <w:rFonts w:asciiTheme="minorHAnsi" w:hAnsiTheme="minorHAnsi"/>
          <w:b/>
          <w:sz w:val="22"/>
          <w:szCs w:val="22"/>
        </w:rPr>
      </w:pPr>
    </w:p>
    <w:p w:rsidR="0065253C" w:rsidRPr="009E4247" w:rsidRDefault="0065253C" w:rsidP="0065253C">
      <w:pPr>
        <w:pStyle w:val="NoSpacing"/>
        <w:rPr>
          <w:rFonts w:asciiTheme="minorHAnsi" w:hAnsiTheme="minorHAnsi"/>
          <w:sz w:val="22"/>
          <w:szCs w:val="22"/>
        </w:rPr>
      </w:pPr>
    </w:p>
    <w:sectPr w:rsidR="0065253C" w:rsidRPr="009E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5409"/>
    <w:multiLevelType w:val="hybridMultilevel"/>
    <w:tmpl w:val="689E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1874"/>
    <w:multiLevelType w:val="hybridMultilevel"/>
    <w:tmpl w:val="9FA639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7994326"/>
    <w:multiLevelType w:val="hybridMultilevel"/>
    <w:tmpl w:val="B252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A3505"/>
    <w:multiLevelType w:val="hybridMultilevel"/>
    <w:tmpl w:val="8C86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31A5E"/>
    <w:multiLevelType w:val="hybridMultilevel"/>
    <w:tmpl w:val="6FE6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62DC5"/>
    <w:multiLevelType w:val="hybridMultilevel"/>
    <w:tmpl w:val="622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4250E"/>
    <w:multiLevelType w:val="hybridMultilevel"/>
    <w:tmpl w:val="9522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E0"/>
    <w:rsid w:val="00020C4D"/>
    <w:rsid w:val="00190F37"/>
    <w:rsid w:val="00373827"/>
    <w:rsid w:val="00431CA8"/>
    <w:rsid w:val="00456C63"/>
    <w:rsid w:val="005003E3"/>
    <w:rsid w:val="00503FE4"/>
    <w:rsid w:val="00530388"/>
    <w:rsid w:val="0065253C"/>
    <w:rsid w:val="006D57CE"/>
    <w:rsid w:val="00700839"/>
    <w:rsid w:val="00866C5A"/>
    <w:rsid w:val="009B52DA"/>
    <w:rsid w:val="009E4247"/>
    <w:rsid w:val="009F628E"/>
    <w:rsid w:val="00A20908"/>
    <w:rsid w:val="00AF7CF9"/>
    <w:rsid w:val="00BD1552"/>
    <w:rsid w:val="00C64D04"/>
    <w:rsid w:val="00D406E0"/>
    <w:rsid w:val="00D47F2F"/>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6E0"/>
    <w:rPr>
      <w:color w:val="0000FF"/>
      <w:u w:val="single"/>
    </w:rPr>
  </w:style>
  <w:style w:type="paragraph" w:styleId="NoSpacing">
    <w:name w:val="No Spacing"/>
    <w:uiPriority w:val="1"/>
    <w:qFormat/>
    <w:rsid w:val="0065253C"/>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628E"/>
  </w:style>
  <w:style w:type="paragraph" w:styleId="NormalWeb">
    <w:name w:val="Normal (Web)"/>
    <w:basedOn w:val="Normal"/>
    <w:uiPriority w:val="99"/>
    <w:semiHidden/>
    <w:unhideWhenUsed/>
    <w:rsid w:val="009F628E"/>
  </w:style>
  <w:style w:type="paragraph" w:styleId="ListParagraph">
    <w:name w:val="List Paragraph"/>
    <w:basedOn w:val="Normal"/>
    <w:uiPriority w:val="34"/>
    <w:qFormat/>
    <w:rsid w:val="00431CA8"/>
    <w:pPr>
      <w:ind w:left="720"/>
      <w:contextualSpacing/>
    </w:pPr>
  </w:style>
  <w:style w:type="paragraph" w:styleId="PlainText">
    <w:name w:val="Plain Text"/>
    <w:basedOn w:val="Normal"/>
    <w:link w:val="PlainTextChar"/>
    <w:uiPriority w:val="99"/>
    <w:semiHidden/>
    <w:unhideWhenUsed/>
    <w:rsid w:val="00FF4431"/>
    <w:rPr>
      <w:rFonts w:ascii="Calibri" w:hAnsi="Calibri" w:cstheme="minorBidi"/>
      <w:szCs w:val="21"/>
    </w:rPr>
  </w:style>
  <w:style w:type="character" w:customStyle="1" w:styleId="PlainTextChar">
    <w:name w:val="Plain Text Char"/>
    <w:basedOn w:val="DefaultParagraphFont"/>
    <w:link w:val="PlainText"/>
    <w:uiPriority w:val="99"/>
    <w:semiHidden/>
    <w:rsid w:val="00FF4431"/>
    <w:rPr>
      <w:rFonts w:ascii="Calibri" w:hAnsi="Calibri"/>
      <w:sz w:val="24"/>
      <w:szCs w:val="21"/>
    </w:rPr>
  </w:style>
  <w:style w:type="paragraph" w:styleId="BalloonText">
    <w:name w:val="Balloon Text"/>
    <w:basedOn w:val="Normal"/>
    <w:link w:val="BalloonTextChar"/>
    <w:uiPriority w:val="99"/>
    <w:semiHidden/>
    <w:unhideWhenUsed/>
    <w:rsid w:val="00866C5A"/>
    <w:rPr>
      <w:rFonts w:ascii="Tahoma" w:hAnsi="Tahoma" w:cs="Tahoma"/>
      <w:sz w:val="16"/>
      <w:szCs w:val="16"/>
    </w:rPr>
  </w:style>
  <w:style w:type="character" w:customStyle="1" w:styleId="BalloonTextChar">
    <w:name w:val="Balloon Text Char"/>
    <w:basedOn w:val="DefaultParagraphFont"/>
    <w:link w:val="BalloonText"/>
    <w:uiPriority w:val="99"/>
    <w:semiHidden/>
    <w:rsid w:val="00866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6E0"/>
    <w:rPr>
      <w:color w:val="0000FF"/>
      <w:u w:val="single"/>
    </w:rPr>
  </w:style>
  <w:style w:type="paragraph" w:styleId="NoSpacing">
    <w:name w:val="No Spacing"/>
    <w:uiPriority w:val="1"/>
    <w:qFormat/>
    <w:rsid w:val="0065253C"/>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628E"/>
  </w:style>
  <w:style w:type="paragraph" w:styleId="NormalWeb">
    <w:name w:val="Normal (Web)"/>
    <w:basedOn w:val="Normal"/>
    <w:uiPriority w:val="99"/>
    <w:semiHidden/>
    <w:unhideWhenUsed/>
    <w:rsid w:val="009F628E"/>
  </w:style>
  <w:style w:type="paragraph" w:styleId="ListParagraph">
    <w:name w:val="List Paragraph"/>
    <w:basedOn w:val="Normal"/>
    <w:uiPriority w:val="34"/>
    <w:qFormat/>
    <w:rsid w:val="00431CA8"/>
    <w:pPr>
      <w:ind w:left="720"/>
      <w:contextualSpacing/>
    </w:pPr>
  </w:style>
  <w:style w:type="paragraph" w:styleId="PlainText">
    <w:name w:val="Plain Text"/>
    <w:basedOn w:val="Normal"/>
    <w:link w:val="PlainTextChar"/>
    <w:uiPriority w:val="99"/>
    <w:semiHidden/>
    <w:unhideWhenUsed/>
    <w:rsid w:val="00FF4431"/>
    <w:rPr>
      <w:rFonts w:ascii="Calibri" w:hAnsi="Calibri" w:cstheme="minorBidi"/>
      <w:szCs w:val="21"/>
    </w:rPr>
  </w:style>
  <w:style w:type="character" w:customStyle="1" w:styleId="PlainTextChar">
    <w:name w:val="Plain Text Char"/>
    <w:basedOn w:val="DefaultParagraphFont"/>
    <w:link w:val="PlainText"/>
    <w:uiPriority w:val="99"/>
    <w:semiHidden/>
    <w:rsid w:val="00FF4431"/>
    <w:rPr>
      <w:rFonts w:ascii="Calibri" w:hAnsi="Calibri"/>
      <w:sz w:val="24"/>
      <w:szCs w:val="21"/>
    </w:rPr>
  </w:style>
  <w:style w:type="paragraph" w:styleId="BalloonText">
    <w:name w:val="Balloon Text"/>
    <w:basedOn w:val="Normal"/>
    <w:link w:val="BalloonTextChar"/>
    <w:uiPriority w:val="99"/>
    <w:semiHidden/>
    <w:unhideWhenUsed/>
    <w:rsid w:val="00866C5A"/>
    <w:rPr>
      <w:rFonts w:ascii="Tahoma" w:hAnsi="Tahoma" w:cs="Tahoma"/>
      <w:sz w:val="16"/>
      <w:szCs w:val="16"/>
    </w:rPr>
  </w:style>
  <w:style w:type="character" w:customStyle="1" w:styleId="BalloonTextChar">
    <w:name w:val="Balloon Text Char"/>
    <w:basedOn w:val="DefaultParagraphFont"/>
    <w:link w:val="BalloonText"/>
    <w:uiPriority w:val="99"/>
    <w:semiHidden/>
    <w:rsid w:val="00866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158">
      <w:bodyDiv w:val="1"/>
      <w:marLeft w:val="0"/>
      <w:marRight w:val="0"/>
      <w:marTop w:val="0"/>
      <w:marBottom w:val="0"/>
      <w:divBdr>
        <w:top w:val="none" w:sz="0" w:space="0" w:color="auto"/>
        <w:left w:val="none" w:sz="0" w:space="0" w:color="auto"/>
        <w:bottom w:val="none" w:sz="0" w:space="0" w:color="auto"/>
        <w:right w:val="none" w:sz="0" w:space="0" w:color="auto"/>
      </w:divBdr>
    </w:div>
    <w:div w:id="124584539">
      <w:bodyDiv w:val="1"/>
      <w:marLeft w:val="0"/>
      <w:marRight w:val="0"/>
      <w:marTop w:val="0"/>
      <w:marBottom w:val="0"/>
      <w:divBdr>
        <w:top w:val="none" w:sz="0" w:space="0" w:color="auto"/>
        <w:left w:val="none" w:sz="0" w:space="0" w:color="auto"/>
        <w:bottom w:val="none" w:sz="0" w:space="0" w:color="auto"/>
        <w:right w:val="none" w:sz="0" w:space="0" w:color="auto"/>
      </w:divBdr>
    </w:div>
    <w:div w:id="254435585">
      <w:bodyDiv w:val="1"/>
      <w:marLeft w:val="0"/>
      <w:marRight w:val="0"/>
      <w:marTop w:val="0"/>
      <w:marBottom w:val="0"/>
      <w:divBdr>
        <w:top w:val="none" w:sz="0" w:space="0" w:color="auto"/>
        <w:left w:val="none" w:sz="0" w:space="0" w:color="auto"/>
        <w:bottom w:val="none" w:sz="0" w:space="0" w:color="auto"/>
        <w:right w:val="none" w:sz="0" w:space="0" w:color="auto"/>
      </w:divBdr>
    </w:div>
    <w:div w:id="551623782">
      <w:bodyDiv w:val="1"/>
      <w:marLeft w:val="0"/>
      <w:marRight w:val="0"/>
      <w:marTop w:val="0"/>
      <w:marBottom w:val="0"/>
      <w:divBdr>
        <w:top w:val="none" w:sz="0" w:space="0" w:color="auto"/>
        <w:left w:val="none" w:sz="0" w:space="0" w:color="auto"/>
        <w:bottom w:val="none" w:sz="0" w:space="0" w:color="auto"/>
        <w:right w:val="none" w:sz="0" w:space="0" w:color="auto"/>
      </w:divBdr>
    </w:div>
    <w:div w:id="1059860364">
      <w:bodyDiv w:val="1"/>
      <w:marLeft w:val="0"/>
      <w:marRight w:val="0"/>
      <w:marTop w:val="0"/>
      <w:marBottom w:val="0"/>
      <w:divBdr>
        <w:top w:val="none" w:sz="0" w:space="0" w:color="auto"/>
        <w:left w:val="none" w:sz="0" w:space="0" w:color="auto"/>
        <w:bottom w:val="none" w:sz="0" w:space="0" w:color="auto"/>
        <w:right w:val="none" w:sz="0" w:space="0" w:color="auto"/>
      </w:divBdr>
    </w:div>
    <w:div w:id="1356804583">
      <w:bodyDiv w:val="1"/>
      <w:marLeft w:val="0"/>
      <w:marRight w:val="0"/>
      <w:marTop w:val="0"/>
      <w:marBottom w:val="0"/>
      <w:divBdr>
        <w:top w:val="none" w:sz="0" w:space="0" w:color="auto"/>
        <w:left w:val="none" w:sz="0" w:space="0" w:color="auto"/>
        <w:bottom w:val="none" w:sz="0" w:space="0" w:color="auto"/>
        <w:right w:val="none" w:sz="0" w:space="0" w:color="auto"/>
      </w:divBdr>
    </w:div>
    <w:div w:id="1596087299">
      <w:bodyDiv w:val="1"/>
      <w:marLeft w:val="0"/>
      <w:marRight w:val="0"/>
      <w:marTop w:val="0"/>
      <w:marBottom w:val="0"/>
      <w:divBdr>
        <w:top w:val="none" w:sz="0" w:space="0" w:color="auto"/>
        <w:left w:val="none" w:sz="0" w:space="0" w:color="auto"/>
        <w:bottom w:val="none" w:sz="0" w:space="0" w:color="auto"/>
        <w:right w:val="none" w:sz="0" w:space="0" w:color="auto"/>
      </w:divBdr>
    </w:div>
    <w:div w:id="1683360931">
      <w:bodyDiv w:val="1"/>
      <w:marLeft w:val="0"/>
      <w:marRight w:val="0"/>
      <w:marTop w:val="0"/>
      <w:marBottom w:val="0"/>
      <w:divBdr>
        <w:top w:val="none" w:sz="0" w:space="0" w:color="auto"/>
        <w:left w:val="none" w:sz="0" w:space="0" w:color="auto"/>
        <w:bottom w:val="none" w:sz="0" w:space="0" w:color="auto"/>
        <w:right w:val="none" w:sz="0" w:space="0" w:color="auto"/>
      </w:divBdr>
    </w:div>
    <w:div w:id="1683782451">
      <w:bodyDiv w:val="1"/>
      <w:marLeft w:val="0"/>
      <w:marRight w:val="0"/>
      <w:marTop w:val="0"/>
      <w:marBottom w:val="0"/>
      <w:divBdr>
        <w:top w:val="none" w:sz="0" w:space="0" w:color="auto"/>
        <w:left w:val="none" w:sz="0" w:space="0" w:color="auto"/>
        <w:bottom w:val="none" w:sz="0" w:space="0" w:color="auto"/>
        <w:right w:val="none" w:sz="0" w:space="0" w:color="auto"/>
      </w:divBdr>
    </w:div>
    <w:div w:id="1816876036">
      <w:bodyDiv w:val="1"/>
      <w:marLeft w:val="0"/>
      <w:marRight w:val="0"/>
      <w:marTop w:val="0"/>
      <w:marBottom w:val="0"/>
      <w:divBdr>
        <w:top w:val="none" w:sz="0" w:space="0" w:color="auto"/>
        <w:left w:val="none" w:sz="0" w:space="0" w:color="auto"/>
        <w:bottom w:val="none" w:sz="0" w:space="0" w:color="auto"/>
        <w:right w:val="none" w:sz="0" w:space="0" w:color="auto"/>
      </w:divBdr>
    </w:div>
    <w:div w:id="21047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students/icd/S/smea/430nives.html" TargetMode="External"/><Relationship Id="rId3" Type="http://schemas.microsoft.com/office/2007/relationships/stylesWithEffects" Target="stylesWithEffects.xml"/><Relationship Id="rId7" Type="http://schemas.openxmlformats.org/officeDocument/2006/relationships/hyperlink" Target="http://www.washington.edu/students/icd/S/fish/101old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edu/students/icd/S/fish/101deschin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Hall</dc:creator>
  <cp:lastModifiedBy>Michelle Hall</cp:lastModifiedBy>
  <cp:revision>2</cp:revision>
  <cp:lastPrinted>2013-10-18T22:22:00Z</cp:lastPrinted>
  <dcterms:created xsi:type="dcterms:W3CDTF">2013-10-25T16:50:00Z</dcterms:created>
  <dcterms:modified xsi:type="dcterms:W3CDTF">2013-10-25T16:50:00Z</dcterms:modified>
</cp:coreProperties>
</file>